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A9" w:rsidRDefault="00950EA9" w:rsidP="00950EA9">
      <w:pPr>
        <w:rPr>
          <w:rFonts w:ascii="Arial" w:hAnsi="Arial" w:cs="Arial"/>
        </w:rPr>
      </w:pPr>
    </w:p>
    <w:p w:rsidR="00950EA9" w:rsidRDefault="00950EA9" w:rsidP="00950EA9">
      <w:pPr>
        <w:rPr>
          <w:rFonts w:ascii="Arial" w:hAnsi="Arial" w:cs="Arial"/>
        </w:rPr>
      </w:pPr>
    </w:p>
    <w:p w:rsidR="00950EA9" w:rsidRDefault="00950EA9" w:rsidP="00950EA9">
      <w:pPr>
        <w:rPr>
          <w:rFonts w:ascii="Arial" w:hAnsi="Arial" w:cs="Arial"/>
        </w:rPr>
      </w:pPr>
    </w:p>
    <w:p w:rsidR="00EC02CE" w:rsidRDefault="00EC02CE" w:rsidP="00EC02CE">
      <w:pPr>
        <w:pStyle w:val="Heading1"/>
        <w:rPr>
          <w:rFonts w:eastAsia="Times New Roman" w:cs="Arial"/>
          <w:b w:val="0"/>
          <w:bCs w:val="0"/>
          <w:szCs w:val="24"/>
        </w:rPr>
      </w:pPr>
    </w:p>
    <w:p w:rsidR="004E2534" w:rsidRDefault="004E2534" w:rsidP="004E2534"/>
    <w:p w:rsidR="001D45FA" w:rsidRDefault="001D45FA" w:rsidP="004E2534"/>
    <w:p w:rsidR="001D45FA" w:rsidRDefault="001D45FA" w:rsidP="004E2534"/>
    <w:p w:rsidR="001D45FA" w:rsidRDefault="001D45FA" w:rsidP="004E2534"/>
    <w:p w:rsidR="003B3142" w:rsidRDefault="003B3142" w:rsidP="004E2534"/>
    <w:p w:rsidR="003B3142" w:rsidRDefault="003B3142" w:rsidP="004E2534"/>
    <w:p w:rsidR="001D45FA" w:rsidRDefault="001D45FA" w:rsidP="004E2534"/>
    <w:p w:rsidR="001D45FA" w:rsidRDefault="001D45FA" w:rsidP="004E2534"/>
    <w:p w:rsidR="003B3142" w:rsidRDefault="003B3142" w:rsidP="004E2534"/>
    <w:p w:rsidR="004E2534" w:rsidRPr="004E2534" w:rsidRDefault="004E2534" w:rsidP="004E2534"/>
    <w:p w:rsidR="0022298A" w:rsidRPr="0022298A" w:rsidRDefault="0022298A" w:rsidP="0022298A"/>
    <w:p w:rsidR="00950EA9" w:rsidRPr="004E2534" w:rsidRDefault="009E6AA0" w:rsidP="00EC02CE">
      <w:pPr>
        <w:pStyle w:val="Heading1"/>
        <w:jc w:val="center"/>
        <w:rPr>
          <w:sz w:val="52"/>
          <w:szCs w:val="52"/>
        </w:rPr>
      </w:pPr>
      <w:bookmarkStart w:id="0" w:name="_Toc318294902"/>
      <w:bookmarkStart w:id="1" w:name="_Toc318305983"/>
      <w:bookmarkStart w:id="2" w:name="_Toc319316558"/>
      <w:bookmarkStart w:id="3" w:name="_Toc319333277"/>
      <w:r>
        <w:rPr>
          <w:sz w:val="52"/>
          <w:szCs w:val="52"/>
        </w:rPr>
        <w:t>ATS – Asia Ticketing Script</w:t>
      </w:r>
      <w:bookmarkEnd w:id="0"/>
      <w:bookmarkEnd w:id="1"/>
      <w:bookmarkEnd w:id="2"/>
      <w:bookmarkEnd w:id="3"/>
      <w:r>
        <w:rPr>
          <w:sz w:val="52"/>
          <w:szCs w:val="52"/>
        </w:rPr>
        <w:t xml:space="preserve"> </w:t>
      </w:r>
    </w:p>
    <w:p w:rsidR="00950EA9" w:rsidRPr="00070782" w:rsidRDefault="00950EA9" w:rsidP="00950EA9">
      <w:pPr>
        <w:pStyle w:val="Heading1"/>
      </w:pPr>
    </w:p>
    <w:p w:rsidR="00950EA9" w:rsidRDefault="00182869" w:rsidP="00EC02CE">
      <w:pPr>
        <w:pStyle w:val="Heading1"/>
        <w:jc w:val="center"/>
        <w:rPr>
          <w:sz w:val="40"/>
          <w:szCs w:val="40"/>
        </w:rPr>
      </w:pPr>
      <w:bookmarkStart w:id="4" w:name="_Toc299955026"/>
      <w:bookmarkStart w:id="5" w:name="_Toc299955268"/>
      <w:bookmarkStart w:id="6" w:name="_Toc299955617"/>
      <w:bookmarkStart w:id="7" w:name="_Toc299983932"/>
      <w:bookmarkStart w:id="8" w:name="_Toc299984475"/>
      <w:bookmarkStart w:id="9" w:name="_Toc300558355"/>
      <w:bookmarkStart w:id="10" w:name="_Toc300562441"/>
      <w:bookmarkStart w:id="11" w:name="_Toc300691231"/>
      <w:bookmarkStart w:id="12" w:name="_Toc318294903"/>
      <w:bookmarkStart w:id="13" w:name="_Toc318305984"/>
      <w:bookmarkStart w:id="14" w:name="_Toc319316559"/>
      <w:bookmarkStart w:id="15" w:name="_Toc319333278"/>
      <w:r>
        <w:rPr>
          <w:sz w:val="40"/>
          <w:szCs w:val="40"/>
        </w:rPr>
        <w:t xml:space="preserve">Fare Loading </w:t>
      </w:r>
      <w:r w:rsidR="00546AA0">
        <w:rPr>
          <w:sz w:val="40"/>
          <w:szCs w:val="40"/>
        </w:rPr>
        <w:t>Guide</w:t>
      </w:r>
      <w:bookmarkEnd w:id="4"/>
      <w:bookmarkEnd w:id="5"/>
      <w:bookmarkEnd w:id="6"/>
      <w:bookmarkEnd w:id="7"/>
      <w:bookmarkEnd w:id="8"/>
      <w:bookmarkEnd w:id="9"/>
      <w:bookmarkEnd w:id="10"/>
      <w:bookmarkEnd w:id="11"/>
      <w:bookmarkEnd w:id="12"/>
      <w:bookmarkEnd w:id="13"/>
      <w:bookmarkEnd w:id="14"/>
      <w:bookmarkEnd w:id="15"/>
      <w:r w:rsidR="00546AA0">
        <w:rPr>
          <w:sz w:val="40"/>
          <w:szCs w:val="40"/>
        </w:rPr>
        <w:t xml:space="preserve"> </w:t>
      </w:r>
    </w:p>
    <w:p w:rsidR="00546AA0" w:rsidRPr="00546AA0" w:rsidRDefault="00546AA0" w:rsidP="00546AA0">
      <w:pPr>
        <w:jc w:val="center"/>
        <w:rPr>
          <w:rStyle w:val="LabelInfo"/>
          <w:rFonts w:ascii="Arial" w:hAnsi="Arial" w:cs="Arial"/>
          <w:color w:val="auto"/>
          <w:szCs w:val="28"/>
        </w:rPr>
      </w:pPr>
      <w:r w:rsidRPr="00546AA0">
        <w:rPr>
          <w:rStyle w:val="Labels"/>
          <w:rFonts w:ascii="Arial" w:hAnsi="Arial" w:cs="Arial"/>
          <w:color w:val="auto"/>
          <w:szCs w:val="28"/>
        </w:rPr>
        <w:t>Version No:</w:t>
      </w:r>
      <w:r w:rsidRPr="00546AA0">
        <w:rPr>
          <w:rStyle w:val="LabelInfo"/>
          <w:rFonts w:ascii="Arial" w:hAnsi="Arial" w:cs="Arial"/>
          <w:color w:val="auto"/>
          <w:szCs w:val="28"/>
        </w:rPr>
        <w:t xml:space="preserve"> 1</w:t>
      </w:r>
      <w:r w:rsidR="009E6AA0">
        <w:rPr>
          <w:rStyle w:val="LabelInfo"/>
          <w:rFonts w:ascii="Arial" w:hAnsi="Arial" w:cs="Arial"/>
          <w:color w:val="auto"/>
          <w:szCs w:val="28"/>
        </w:rPr>
        <w:t>2.</w:t>
      </w:r>
      <w:r w:rsidRPr="00546AA0">
        <w:rPr>
          <w:rStyle w:val="LabelInfo"/>
          <w:rFonts w:ascii="Arial" w:hAnsi="Arial" w:cs="Arial"/>
          <w:color w:val="auto"/>
          <w:szCs w:val="28"/>
        </w:rPr>
        <w:t>0</w:t>
      </w:r>
    </w:p>
    <w:p w:rsidR="00546AA0" w:rsidRPr="00546AA0" w:rsidRDefault="00546AA0" w:rsidP="00546AA0"/>
    <w:p w:rsidR="00950EA9" w:rsidRDefault="00950EA9" w:rsidP="00950EA9">
      <w:pPr>
        <w:pStyle w:val="Heading1"/>
      </w:pPr>
    </w:p>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Pr>
        <w:pStyle w:val="Heading1"/>
      </w:pPr>
    </w:p>
    <w:p w:rsidR="004E2534" w:rsidRDefault="004E2534" w:rsidP="004E2534">
      <w:pPr>
        <w:pStyle w:val="Heading1"/>
      </w:pPr>
    </w:p>
    <w:p w:rsidR="004E2534" w:rsidRDefault="004E2534" w:rsidP="004E2534">
      <w:pPr>
        <w:pStyle w:val="Heading1"/>
      </w:pPr>
    </w:p>
    <w:p w:rsidR="00950EA9" w:rsidRDefault="00950EA9" w:rsidP="00950EA9">
      <w:pPr>
        <w:pStyle w:val="Heading1"/>
      </w:pPr>
    </w:p>
    <w:p w:rsidR="00950EA9" w:rsidRDefault="00950EA9" w:rsidP="00950EA9">
      <w:pPr>
        <w:rPr>
          <w:rFonts w:ascii="Arial" w:hAnsi="Arial" w:cs="Arial"/>
        </w:rPr>
      </w:pPr>
    </w:p>
    <w:p w:rsidR="00D573BF" w:rsidRDefault="00D573BF" w:rsidP="004E2534">
      <w:pPr>
        <w:pStyle w:val="Heading1"/>
        <w:rPr>
          <w:sz w:val="20"/>
          <w:szCs w:val="20"/>
        </w:rPr>
      </w:pPr>
    </w:p>
    <w:p w:rsidR="00D573BF" w:rsidRDefault="00D573BF" w:rsidP="004E2534">
      <w:pPr>
        <w:pStyle w:val="Heading1"/>
        <w:rPr>
          <w:sz w:val="20"/>
          <w:szCs w:val="20"/>
        </w:rPr>
      </w:pPr>
    </w:p>
    <w:p w:rsidR="003B3142" w:rsidRDefault="003B3142" w:rsidP="003B3142"/>
    <w:p w:rsidR="003B3142" w:rsidRDefault="003B3142" w:rsidP="003B3142"/>
    <w:p w:rsidR="003B3142" w:rsidRDefault="003B3142" w:rsidP="003B3142"/>
    <w:p w:rsidR="003B3142" w:rsidRPr="003B3142" w:rsidRDefault="003B3142" w:rsidP="003B3142"/>
    <w:p w:rsidR="004E2534" w:rsidRPr="00D573BF" w:rsidRDefault="004E2534" w:rsidP="004E2534">
      <w:pPr>
        <w:pStyle w:val="Heading1"/>
        <w:rPr>
          <w:sz w:val="20"/>
          <w:szCs w:val="20"/>
        </w:rPr>
      </w:pPr>
      <w:bookmarkStart w:id="16" w:name="_Toc288404517"/>
      <w:bookmarkStart w:id="17" w:name="_Toc288406073"/>
      <w:bookmarkStart w:id="18" w:name="_Toc288408879"/>
      <w:bookmarkStart w:id="19" w:name="_Toc288413109"/>
      <w:bookmarkStart w:id="20" w:name="_Toc291662541"/>
      <w:bookmarkStart w:id="21" w:name="_Toc291663995"/>
      <w:bookmarkStart w:id="22" w:name="_Toc291664184"/>
      <w:bookmarkStart w:id="23" w:name="_Toc291664558"/>
      <w:bookmarkStart w:id="24" w:name="_Toc291664739"/>
      <w:bookmarkStart w:id="25" w:name="_Toc291665148"/>
      <w:bookmarkStart w:id="26" w:name="_Toc299955027"/>
      <w:bookmarkStart w:id="27" w:name="_Toc299955269"/>
      <w:bookmarkStart w:id="28" w:name="_Toc299955618"/>
      <w:bookmarkStart w:id="29" w:name="_Toc299983933"/>
      <w:bookmarkStart w:id="30" w:name="_Toc299984476"/>
      <w:bookmarkStart w:id="31" w:name="_Toc300558356"/>
      <w:bookmarkStart w:id="32" w:name="_Toc300562442"/>
      <w:bookmarkStart w:id="33" w:name="_Toc300691232"/>
      <w:bookmarkStart w:id="34" w:name="_Toc318294904"/>
      <w:bookmarkStart w:id="35" w:name="_Toc318305985"/>
      <w:bookmarkStart w:id="36" w:name="_Toc319316560"/>
      <w:bookmarkStart w:id="37" w:name="_Toc319333279"/>
      <w:r w:rsidRPr="00D573BF">
        <w:rPr>
          <w:sz w:val="20"/>
          <w:szCs w:val="20"/>
        </w:rPr>
        <w:t xml:space="preserve">Prepared by: </w:t>
      </w:r>
      <w:r w:rsidRPr="00D573BF">
        <w:rPr>
          <w:sz w:val="20"/>
          <w:szCs w:val="20"/>
        </w:rPr>
        <w:tab/>
        <w:t>Nikki Bromwich</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4E2534" w:rsidRPr="00D573BF" w:rsidRDefault="004E2534" w:rsidP="004E2534">
      <w:pPr>
        <w:pStyle w:val="Heading1"/>
        <w:rPr>
          <w:sz w:val="20"/>
          <w:szCs w:val="20"/>
        </w:rPr>
      </w:pPr>
      <w:bookmarkStart w:id="38" w:name="_Toc288404518"/>
      <w:bookmarkStart w:id="39" w:name="_Toc288406074"/>
      <w:bookmarkStart w:id="40" w:name="_Toc288408880"/>
      <w:bookmarkStart w:id="41" w:name="_Toc288413110"/>
      <w:bookmarkStart w:id="42" w:name="_Toc291662542"/>
      <w:bookmarkStart w:id="43" w:name="_Toc291663996"/>
      <w:bookmarkStart w:id="44" w:name="_Toc291664185"/>
      <w:bookmarkStart w:id="45" w:name="_Toc291664559"/>
      <w:bookmarkStart w:id="46" w:name="_Toc291664740"/>
      <w:bookmarkStart w:id="47" w:name="_Toc291665149"/>
      <w:bookmarkStart w:id="48" w:name="_Toc299955028"/>
      <w:bookmarkStart w:id="49" w:name="_Toc299955270"/>
      <w:bookmarkStart w:id="50" w:name="_Toc299955619"/>
      <w:bookmarkStart w:id="51" w:name="_Toc299983934"/>
      <w:bookmarkStart w:id="52" w:name="_Toc299984477"/>
      <w:bookmarkStart w:id="53" w:name="_Toc300558357"/>
      <w:bookmarkStart w:id="54" w:name="_Toc300562443"/>
      <w:bookmarkStart w:id="55" w:name="_Toc300691233"/>
      <w:bookmarkStart w:id="56" w:name="_Toc318294905"/>
      <w:bookmarkStart w:id="57" w:name="_Toc318305986"/>
      <w:bookmarkStart w:id="58" w:name="_Toc319316561"/>
      <w:bookmarkStart w:id="59" w:name="_Toc319333280"/>
      <w:r w:rsidRPr="00D573BF">
        <w:rPr>
          <w:sz w:val="20"/>
          <w:szCs w:val="20"/>
        </w:rPr>
        <w:t>Date:</w:t>
      </w:r>
      <w:r w:rsidRPr="00D573BF">
        <w:rPr>
          <w:sz w:val="20"/>
          <w:szCs w:val="20"/>
        </w:rPr>
        <w:tab/>
      </w:r>
      <w:r w:rsidRPr="00D573BF">
        <w:rPr>
          <w:sz w:val="20"/>
          <w:szCs w:val="20"/>
        </w:rPr>
        <w:tab/>
      </w:r>
      <w:r w:rsidR="009E6AA0">
        <w:rPr>
          <w:sz w:val="20"/>
          <w:szCs w:val="20"/>
        </w:rPr>
        <w:t>28</w:t>
      </w:r>
      <w:r w:rsidRPr="00D573BF">
        <w:rPr>
          <w:sz w:val="20"/>
          <w:szCs w:val="20"/>
        </w:rPr>
        <w:t xml:space="preserve"> </w:t>
      </w:r>
      <w:r w:rsidR="009E6AA0">
        <w:rPr>
          <w:sz w:val="20"/>
          <w:szCs w:val="20"/>
        </w:rPr>
        <w:t>February</w:t>
      </w:r>
      <w:r w:rsidRPr="00D573BF">
        <w:rPr>
          <w:sz w:val="20"/>
          <w:szCs w:val="20"/>
        </w:rPr>
        <w:t xml:space="preserve"> 201</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9E6AA0">
        <w:rPr>
          <w:sz w:val="20"/>
          <w:szCs w:val="20"/>
        </w:rPr>
        <w:t>2</w:t>
      </w:r>
      <w:bookmarkEnd w:id="56"/>
      <w:bookmarkEnd w:id="57"/>
      <w:bookmarkEnd w:id="58"/>
      <w:bookmarkEnd w:id="59"/>
    </w:p>
    <w:p w:rsidR="001D45FA" w:rsidRDefault="001D45FA">
      <w:pPr>
        <w:rPr>
          <w:rFonts w:ascii="Arial" w:hAnsi="Arial" w:cs="Arial"/>
        </w:rPr>
      </w:pPr>
      <w:r>
        <w:rPr>
          <w:rFonts w:ascii="Arial" w:hAnsi="Arial" w:cs="Arial"/>
        </w:rPr>
        <w:br w:type="page"/>
      </w:r>
    </w:p>
    <w:p w:rsidR="00950EA9" w:rsidRDefault="00950EA9" w:rsidP="00950EA9">
      <w:pPr>
        <w:rPr>
          <w:rFonts w:ascii="Arial" w:hAnsi="Arial" w:cs="Arial"/>
        </w:rPr>
      </w:pPr>
    </w:p>
    <w:sdt>
      <w:sdtPr>
        <w:rPr>
          <w:rFonts w:ascii="Times New Roman" w:eastAsia="Times New Roman" w:hAnsi="Times New Roman" w:cs="Times New Roman"/>
          <w:b w:val="0"/>
          <w:bCs w:val="0"/>
          <w:color w:val="auto"/>
          <w:szCs w:val="24"/>
        </w:rPr>
        <w:id w:val="1905799768"/>
        <w:docPartObj>
          <w:docPartGallery w:val="Table of Contents"/>
          <w:docPartUnique/>
        </w:docPartObj>
      </w:sdtPr>
      <w:sdtEndPr>
        <w:rPr>
          <w:noProof/>
        </w:rPr>
      </w:sdtEndPr>
      <w:sdtContent>
        <w:p w:rsidR="003D2804" w:rsidRDefault="003D2804">
          <w:pPr>
            <w:pStyle w:val="TOCHeading"/>
          </w:pPr>
          <w:r>
            <w:t>Table of Contents</w:t>
          </w:r>
        </w:p>
        <w:p w:rsidR="004317DE" w:rsidRDefault="003D2804" w:rsidP="004317DE">
          <w:pPr>
            <w:pStyle w:val="TOC1"/>
            <w:rPr>
              <w:rFonts w:asciiTheme="minorHAnsi" w:eastAsiaTheme="minorEastAsia" w:hAnsiTheme="minorHAnsi" w:cstheme="minorBidi"/>
              <w:sz w:val="22"/>
              <w:szCs w:val="22"/>
              <w:lang w:val="en-AU" w:eastAsia="en-AU"/>
            </w:rPr>
          </w:pPr>
          <w:r>
            <w:fldChar w:fldCharType="begin"/>
          </w:r>
          <w:r>
            <w:instrText xml:space="preserve"> TOC \o "1-3" \h \z \u </w:instrText>
          </w:r>
          <w:r>
            <w:fldChar w:fldCharType="separate"/>
          </w:r>
        </w:p>
        <w:p w:rsidR="004317DE" w:rsidRDefault="00422C49">
          <w:pPr>
            <w:pStyle w:val="TOC1"/>
            <w:rPr>
              <w:rFonts w:asciiTheme="minorHAnsi" w:eastAsiaTheme="minorEastAsia" w:hAnsiTheme="minorHAnsi" w:cstheme="minorBidi"/>
              <w:sz w:val="22"/>
              <w:szCs w:val="22"/>
              <w:lang w:val="en-AU" w:eastAsia="en-AU"/>
            </w:rPr>
          </w:pPr>
          <w:hyperlink w:anchor="_Toc319333281" w:history="1">
            <w:r w:rsidR="004317DE" w:rsidRPr="00387E42">
              <w:rPr>
                <w:rStyle w:val="Hyperlink"/>
              </w:rPr>
              <w:t>Purpose of the Document</w:t>
            </w:r>
            <w:r w:rsidR="004317DE">
              <w:rPr>
                <w:webHidden/>
              </w:rPr>
              <w:tab/>
            </w:r>
            <w:r w:rsidR="004317DE">
              <w:rPr>
                <w:webHidden/>
              </w:rPr>
              <w:fldChar w:fldCharType="begin"/>
            </w:r>
            <w:r w:rsidR="004317DE">
              <w:rPr>
                <w:webHidden/>
              </w:rPr>
              <w:instrText xml:space="preserve"> PAGEREF _Toc319333281 \h </w:instrText>
            </w:r>
            <w:r w:rsidR="004317DE">
              <w:rPr>
                <w:webHidden/>
              </w:rPr>
            </w:r>
            <w:r w:rsidR="004317DE">
              <w:rPr>
                <w:webHidden/>
              </w:rPr>
              <w:fldChar w:fldCharType="separate"/>
            </w:r>
            <w:r w:rsidR="004317DE">
              <w:rPr>
                <w:webHidden/>
              </w:rPr>
              <w:t>3</w:t>
            </w:r>
            <w:r w:rsidR="004317DE">
              <w:rPr>
                <w:webHidden/>
              </w:rPr>
              <w:fldChar w:fldCharType="end"/>
            </w:r>
          </w:hyperlink>
        </w:p>
        <w:p w:rsidR="004317DE" w:rsidRDefault="00422C49">
          <w:pPr>
            <w:pStyle w:val="TOC1"/>
            <w:rPr>
              <w:rFonts w:asciiTheme="minorHAnsi" w:eastAsiaTheme="minorEastAsia" w:hAnsiTheme="minorHAnsi" w:cstheme="minorBidi"/>
              <w:sz w:val="22"/>
              <w:szCs w:val="22"/>
              <w:lang w:val="en-AU" w:eastAsia="en-AU"/>
            </w:rPr>
          </w:pPr>
          <w:hyperlink w:anchor="_Toc319333282" w:history="1">
            <w:r w:rsidR="004317DE" w:rsidRPr="00387E42">
              <w:rPr>
                <w:rStyle w:val="Hyperlink"/>
              </w:rPr>
              <w:t>ATS Overview</w:t>
            </w:r>
            <w:r w:rsidR="004317DE">
              <w:rPr>
                <w:webHidden/>
              </w:rPr>
              <w:tab/>
            </w:r>
            <w:r w:rsidR="004317DE">
              <w:rPr>
                <w:webHidden/>
              </w:rPr>
              <w:fldChar w:fldCharType="begin"/>
            </w:r>
            <w:r w:rsidR="004317DE">
              <w:rPr>
                <w:webHidden/>
              </w:rPr>
              <w:instrText xml:space="preserve"> PAGEREF _Toc319333282 \h </w:instrText>
            </w:r>
            <w:r w:rsidR="004317DE">
              <w:rPr>
                <w:webHidden/>
              </w:rPr>
            </w:r>
            <w:r w:rsidR="004317DE">
              <w:rPr>
                <w:webHidden/>
              </w:rPr>
              <w:fldChar w:fldCharType="separate"/>
            </w:r>
            <w:r w:rsidR="004317DE">
              <w:rPr>
                <w:webHidden/>
              </w:rPr>
              <w:t>3</w:t>
            </w:r>
            <w:r w:rsidR="004317DE">
              <w:rPr>
                <w:webHidden/>
              </w:rPr>
              <w:fldChar w:fldCharType="end"/>
            </w:r>
          </w:hyperlink>
        </w:p>
        <w:p w:rsidR="004317DE" w:rsidRDefault="00422C49">
          <w:pPr>
            <w:pStyle w:val="TOC1"/>
            <w:rPr>
              <w:rFonts w:asciiTheme="minorHAnsi" w:eastAsiaTheme="minorEastAsia" w:hAnsiTheme="minorHAnsi" w:cstheme="minorBidi"/>
              <w:sz w:val="22"/>
              <w:szCs w:val="22"/>
              <w:lang w:val="en-AU" w:eastAsia="en-AU"/>
            </w:rPr>
          </w:pPr>
          <w:hyperlink w:anchor="_Toc319333283" w:history="1">
            <w:r w:rsidR="004317DE" w:rsidRPr="00387E42">
              <w:rPr>
                <w:rStyle w:val="Hyperlink"/>
              </w:rPr>
              <w:t>Agency Private Fare Contract</w:t>
            </w:r>
            <w:r w:rsidR="004317DE">
              <w:rPr>
                <w:webHidden/>
              </w:rPr>
              <w:tab/>
            </w:r>
            <w:r w:rsidR="004317DE">
              <w:rPr>
                <w:webHidden/>
              </w:rPr>
              <w:fldChar w:fldCharType="begin"/>
            </w:r>
            <w:r w:rsidR="004317DE">
              <w:rPr>
                <w:webHidden/>
              </w:rPr>
              <w:instrText xml:space="preserve"> PAGEREF _Toc319333283 \h </w:instrText>
            </w:r>
            <w:r w:rsidR="004317DE">
              <w:rPr>
                <w:webHidden/>
              </w:rPr>
            </w:r>
            <w:r w:rsidR="004317DE">
              <w:rPr>
                <w:webHidden/>
              </w:rPr>
              <w:fldChar w:fldCharType="separate"/>
            </w:r>
            <w:r w:rsidR="004317DE">
              <w:rPr>
                <w:webHidden/>
              </w:rPr>
              <w:t>3</w:t>
            </w:r>
            <w:r w:rsidR="004317DE">
              <w:rPr>
                <w:webHidden/>
              </w:rPr>
              <w:fldChar w:fldCharType="end"/>
            </w:r>
          </w:hyperlink>
        </w:p>
        <w:p w:rsidR="004317DE" w:rsidRDefault="00422C49">
          <w:pPr>
            <w:pStyle w:val="TOC1"/>
            <w:rPr>
              <w:rFonts w:asciiTheme="minorHAnsi" w:eastAsiaTheme="minorEastAsia" w:hAnsiTheme="minorHAnsi" w:cstheme="minorBidi"/>
              <w:sz w:val="22"/>
              <w:szCs w:val="22"/>
              <w:lang w:val="en-AU" w:eastAsia="en-AU"/>
            </w:rPr>
          </w:pPr>
          <w:hyperlink w:anchor="_Toc319333284" w:history="1">
            <w:r w:rsidR="004317DE" w:rsidRPr="00387E42">
              <w:rPr>
                <w:rStyle w:val="Hyperlink"/>
              </w:rPr>
              <w:t>Fields within OTHER NOTES</w:t>
            </w:r>
            <w:r w:rsidR="004317DE">
              <w:rPr>
                <w:webHidden/>
              </w:rPr>
              <w:tab/>
            </w:r>
            <w:r w:rsidR="004317DE">
              <w:rPr>
                <w:webHidden/>
              </w:rPr>
              <w:fldChar w:fldCharType="begin"/>
            </w:r>
            <w:r w:rsidR="004317DE">
              <w:rPr>
                <w:webHidden/>
              </w:rPr>
              <w:instrText xml:space="preserve"> PAGEREF _Toc319333284 \h </w:instrText>
            </w:r>
            <w:r w:rsidR="004317DE">
              <w:rPr>
                <w:webHidden/>
              </w:rPr>
            </w:r>
            <w:r w:rsidR="004317DE">
              <w:rPr>
                <w:webHidden/>
              </w:rPr>
              <w:fldChar w:fldCharType="separate"/>
            </w:r>
            <w:r w:rsidR="004317DE">
              <w:rPr>
                <w:webHidden/>
              </w:rPr>
              <w:t>4</w:t>
            </w:r>
            <w:r w:rsidR="004317DE">
              <w:rPr>
                <w:webHidden/>
              </w:rPr>
              <w:fldChar w:fldCharType="end"/>
            </w:r>
          </w:hyperlink>
        </w:p>
        <w:p w:rsidR="004317DE" w:rsidRDefault="00422C49">
          <w:pPr>
            <w:pStyle w:val="TOC2"/>
            <w:tabs>
              <w:tab w:val="right" w:leader="dot" w:pos="9737"/>
            </w:tabs>
            <w:rPr>
              <w:noProof/>
              <w:lang w:val="en-AU" w:eastAsia="en-AU"/>
            </w:rPr>
          </w:pPr>
          <w:hyperlink w:anchor="_Toc319333285" w:history="1">
            <w:r w:rsidR="004317DE" w:rsidRPr="00387E42">
              <w:rPr>
                <w:rStyle w:val="Hyperlink"/>
                <w:noProof/>
              </w:rPr>
              <w:t>PFBC</w:t>
            </w:r>
            <w:r w:rsidR="004317DE">
              <w:rPr>
                <w:noProof/>
                <w:webHidden/>
              </w:rPr>
              <w:tab/>
            </w:r>
            <w:r w:rsidR="004317DE">
              <w:rPr>
                <w:noProof/>
                <w:webHidden/>
              </w:rPr>
              <w:fldChar w:fldCharType="begin"/>
            </w:r>
            <w:r w:rsidR="004317DE">
              <w:rPr>
                <w:noProof/>
                <w:webHidden/>
              </w:rPr>
              <w:instrText xml:space="preserve"> PAGEREF _Toc319333285 \h </w:instrText>
            </w:r>
            <w:r w:rsidR="004317DE">
              <w:rPr>
                <w:noProof/>
                <w:webHidden/>
              </w:rPr>
            </w:r>
            <w:r w:rsidR="004317DE">
              <w:rPr>
                <w:noProof/>
                <w:webHidden/>
              </w:rPr>
              <w:fldChar w:fldCharType="separate"/>
            </w:r>
            <w:r w:rsidR="004317DE">
              <w:rPr>
                <w:noProof/>
                <w:webHidden/>
              </w:rPr>
              <w:t>4</w:t>
            </w:r>
            <w:r w:rsidR="004317DE">
              <w:rPr>
                <w:noProof/>
                <w:webHidden/>
              </w:rPr>
              <w:fldChar w:fldCharType="end"/>
            </w:r>
          </w:hyperlink>
        </w:p>
        <w:p w:rsidR="004317DE" w:rsidRDefault="00422C49">
          <w:pPr>
            <w:pStyle w:val="TOC2"/>
            <w:tabs>
              <w:tab w:val="right" w:leader="dot" w:pos="9737"/>
            </w:tabs>
            <w:rPr>
              <w:noProof/>
              <w:lang w:val="en-AU" w:eastAsia="en-AU"/>
            </w:rPr>
          </w:pPr>
          <w:hyperlink w:anchor="_Toc319333286" w:history="1">
            <w:r w:rsidR="004317DE" w:rsidRPr="00387E42">
              <w:rPr>
                <w:rStyle w:val="Hyperlink"/>
                <w:noProof/>
              </w:rPr>
              <w:t>TFBC</w:t>
            </w:r>
            <w:r w:rsidR="004317DE">
              <w:rPr>
                <w:noProof/>
                <w:webHidden/>
              </w:rPr>
              <w:tab/>
            </w:r>
            <w:r w:rsidR="004317DE">
              <w:rPr>
                <w:noProof/>
                <w:webHidden/>
              </w:rPr>
              <w:fldChar w:fldCharType="begin"/>
            </w:r>
            <w:r w:rsidR="004317DE">
              <w:rPr>
                <w:noProof/>
                <w:webHidden/>
              </w:rPr>
              <w:instrText xml:space="preserve"> PAGEREF _Toc319333286 \h </w:instrText>
            </w:r>
            <w:r w:rsidR="004317DE">
              <w:rPr>
                <w:noProof/>
                <w:webHidden/>
              </w:rPr>
            </w:r>
            <w:r w:rsidR="004317DE">
              <w:rPr>
                <w:noProof/>
                <w:webHidden/>
              </w:rPr>
              <w:fldChar w:fldCharType="separate"/>
            </w:r>
            <w:r w:rsidR="004317DE">
              <w:rPr>
                <w:noProof/>
                <w:webHidden/>
              </w:rPr>
              <w:t>4</w:t>
            </w:r>
            <w:r w:rsidR="004317DE">
              <w:rPr>
                <w:noProof/>
                <w:webHidden/>
              </w:rPr>
              <w:fldChar w:fldCharType="end"/>
            </w:r>
          </w:hyperlink>
        </w:p>
        <w:p w:rsidR="004317DE" w:rsidRDefault="00422C49">
          <w:pPr>
            <w:pStyle w:val="TOC2"/>
            <w:tabs>
              <w:tab w:val="right" w:leader="dot" w:pos="9737"/>
            </w:tabs>
            <w:rPr>
              <w:noProof/>
              <w:lang w:val="en-AU" w:eastAsia="en-AU"/>
            </w:rPr>
          </w:pPr>
          <w:hyperlink w:anchor="_Toc319333287" w:history="1">
            <w:r w:rsidR="004317DE" w:rsidRPr="00387E42">
              <w:rPr>
                <w:rStyle w:val="Hyperlink"/>
                <w:noProof/>
              </w:rPr>
              <w:t>AWL</w:t>
            </w:r>
            <w:r w:rsidR="004317DE">
              <w:rPr>
                <w:noProof/>
                <w:webHidden/>
              </w:rPr>
              <w:tab/>
            </w:r>
            <w:r w:rsidR="004317DE">
              <w:rPr>
                <w:noProof/>
                <w:webHidden/>
              </w:rPr>
              <w:fldChar w:fldCharType="begin"/>
            </w:r>
            <w:r w:rsidR="004317DE">
              <w:rPr>
                <w:noProof/>
                <w:webHidden/>
              </w:rPr>
              <w:instrText xml:space="preserve"> PAGEREF _Toc319333287 \h </w:instrText>
            </w:r>
            <w:r w:rsidR="004317DE">
              <w:rPr>
                <w:noProof/>
                <w:webHidden/>
              </w:rPr>
            </w:r>
            <w:r w:rsidR="004317DE">
              <w:rPr>
                <w:noProof/>
                <w:webHidden/>
              </w:rPr>
              <w:fldChar w:fldCharType="separate"/>
            </w:r>
            <w:r w:rsidR="004317DE">
              <w:rPr>
                <w:noProof/>
                <w:webHidden/>
              </w:rPr>
              <w:t>4</w:t>
            </w:r>
            <w:r w:rsidR="004317DE">
              <w:rPr>
                <w:noProof/>
                <w:webHidden/>
              </w:rPr>
              <w:fldChar w:fldCharType="end"/>
            </w:r>
          </w:hyperlink>
        </w:p>
        <w:p w:rsidR="004317DE" w:rsidRDefault="00422C49">
          <w:pPr>
            <w:pStyle w:val="TOC2"/>
            <w:tabs>
              <w:tab w:val="right" w:leader="dot" w:pos="9737"/>
            </w:tabs>
            <w:rPr>
              <w:noProof/>
              <w:lang w:val="en-AU" w:eastAsia="en-AU"/>
            </w:rPr>
          </w:pPr>
          <w:hyperlink w:anchor="_Toc319333288" w:history="1">
            <w:r w:rsidR="004317DE" w:rsidRPr="00387E42">
              <w:rPr>
                <w:rStyle w:val="Hyperlink"/>
                <w:noProof/>
              </w:rPr>
              <w:t>AOPENSEG</w:t>
            </w:r>
            <w:r w:rsidR="004317DE">
              <w:rPr>
                <w:noProof/>
                <w:webHidden/>
              </w:rPr>
              <w:tab/>
            </w:r>
            <w:r w:rsidR="004317DE">
              <w:rPr>
                <w:noProof/>
                <w:webHidden/>
              </w:rPr>
              <w:fldChar w:fldCharType="begin"/>
            </w:r>
            <w:r w:rsidR="004317DE">
              <w:rPr>
                <w:noProof/>
                <w:webHidden/>
              </w:rPr>
              <w:instrText xml:space="preserve"> PAGEREF _Toc319333288 \h </w:instrText>
            </w:r>
            <w:r w:rsidR="004317DE">
              <w:rPr>
                <w:noProof/>
                <w:webHidden/>
              </w:rPr>
            </w:r>
            <w:r w:rsidR="004317DE">
              <w:rPr>
                <w:noProof/>
                <w:webHidden/>
              </w:rPr>
              <w:fldChar w:fldCharType="separate"/>
            </w:r>
            <w:r w:rsidR="004317DE">
              <w:rPr>
                <w:noProof/>
                <w:webHidden/>
              </w:rPr>
              <w:t>4</w:t>
            </w:r>
            <w:r w:rsidR="004317DE">
              <w:rPr>
                <w:noProof/>
                <w:webHidden/>
              </w:rPr>
              <w:fldChar w:fldCharType="end"/>
            </w:r>
          </w:hyperlink>
        </w:p>
        <w:p w:rsidR="004317DE" w:rsidRDefault="00422C49">
          <w:pPr>
            <w:pStyle w:val="TOC2"/>
            <w:tabs>
              <w:tab w:val="right" w:leader="dot" w:pos="9737"/>
            </w:tabs>
            <w:rPr>
              <w:noProof/>
              <w:lang w:val="en-AU" w:eastAsia="en-AU"/>
            </w:rPr>
          </w:pPr>
          <w:hyperlink w:anchor="_Toc319333289" w:history="1">
            <w:r w:rsidR="004317DE" w:rsidRPr="00387E42">
              <w:rPr>
                <w:rStyle w:val="Hyperlink"/>
                <w:noProof/>
              </w:rPr>
              <w:t>TURNPOINT</w:t>
            </w:r>
            <w:r w:rsidR="004317DE">
              <w:rPr>
                <w:noProof/>
                <w:webHidden/>
              </w:rPr>
              <w:tab/>
            </w:r>
            <w:r w:rsidR="004317DE">
              <w:rPr>
                <w:noProof/>
                <w:webHidden/>
              </w:rPr>
              <w:fldChar w:fldCharType="begin"/>
            </w:r>
            <w:r w:rsidR="004317DE">
              <w:rPr>
                <w:noProof/>
                <w:webHidden/>
              </w:rPr>
              <w:instrText xml:space="preserve"> PAGEREF _Toc319333289 \h </w:instrText>
            </w:r>
            <w:r w:rsidR="004317DE">
              <w:rPr>
                <w:noProof/>
                <w:webHidden/>
              </w:rPr>
            </w:r>
            <w:r w:rsidR="004317DE">
              <w:rPr>
                <w:noProof/>
                <w:webHidden/>
              </w:rPr>
              <w:fldChar w:fldCharType="separate"/>
            </w:r>
            <w:r w:rsidR="004317DE">
              <w:rPr>
                <w:noProof/>
                <w:webHidden/>
              </w:rPr>
              <w:t>5</w:t>
            </w:r>
            <w:r w:rsidR="004317DE">
              <w:rPr>
                <w:noProof/>
                <w:webHidden/>
              </w:rPr>
              <w:fldChar w:fldCharType="end"/>
            </w:r>
          </w:hyperlink>
        </w:p>
        <w:p w:rsidR="004317DE" w:rsidRDefault="00422C49">
          <w:pPr>
            <w:pStyle w:val="TOC2"/>
            <w:tabs>
              <w:tab w:val="right" w:leader="dot" w:pos="9737"/>
            </w:tabs>
            <w:rPr>
              <w:noProof/>
              <w:lang w:val="en-AU" w:eastAsia="en-AU"/>
            </w:rPr>
          </w:pPr>
          <w:hyperlink w:anchor="_Toc319333290" w:history="1">
            <w:r w:rsidR="004317DE" w:rsidRPr="00387E42">
              <w:rPr>
                <w:rStyle w:val="Hyperlink"/>
                <w:noProof/>
              </w:rPr>
              <w:t>FOP</w:t>
            </w:r>
            <w:r w:rsidR="004317DE">
              <w:rPr>
                <w:noProof/>
                <w:webHidden/>
              </w:rPr>
              <w:tab/>
            </w:r>
            <w:r w:rsidR="004317DE">
              <w:rPr>
                <w:noProof/>
                <w:webHidden/>
              </w:rPr>
              <w:fldChar w:fldCharType="begin"/>
            </w:r>
            <w:r w:rsidR="004317DE">
              <w:rPr>
                <w:noProof/>
                <w:webHidden/>
              </w:rPr>
              <w:instrText xml:space="preserve"> PAGEREF _Toc319333290 \h </w:instrText>
            </w:r>
            <w:r w:rsidR="004317DE">
              <w:rPr>
                <w:noProof/>
                <w:webHidden/>
              </w:rPr>
            </w:r>
            <w:r w:rsidR="004317DE">
              <w:rPr>
                <w:noProof/>
                <w:webHidden/>
              </w:rPr>
              <w:fldChar w:fldCharType="separate"/>
            </w:r>
            <w:r w:rsidR="004317DE">
              <w:rPr>
                <w:noProof/>
                <w:webHidden/>
              </w:rPr>
              <w:t>5</w:t>
            </w:r>
            <w:r w:rsidR="004317DE">
              <w:rPr>
                <w:noProof/>
                <w:webHidden/>
              </w:rPr>
              <w:fldChar w:fldCharType="end"/>
            </w:r>
          </w:hyperlink>
        </w:p>
        <w:p w:rsidR="004317DE" w:rsidRDefault="00422C49">
          <w:pPr>
            <w:pStyle w:val="TOC2"/>
            <w:tabs>
              <w:tab w:val="right" w:leader="dot" w:pos="9737"/>
            </w:tabs>
            <w:rPr>
              <w:noProof/>
              <w:lang w:val="en-AU" w:eastAsia="en-AU"/>
            </w:rPr>
          </w:pPr>
          <w:hyperlink w:anchor="_Toc319333291" w:history="1">
            <w:r w:rsidR="004317DE" w:rsidRPr="00387E42">
              <w:rPr>
                <w:rStyle w:val="Hyperlink"/>
                <w:noProof/>
              </w:rPr>
              <w:t>EB2</w:t>
            </w:r>
            <w:r w:rsidR="004317DE">
              <w:rPr>
                <w:noProof/>
                <w:webHidden/>
              </w:rPr>
              <w:tab/>
            </w:r>
            <w:r w:rsidR="004317DE">
              <w:rPr>
                <w:noProof/>
                <w:webHidden/>
              </w:rPr>
              <w:fldChar w:fldCharType="begin"/>
            </w:r>
            <w:r w:rsidR="004317DE">
              <w:rPr>
                <w:noProof/>
                <w:webHidden/>
              </w:rPr>
              <w:instrText xml:space="preserve"> PAGEREF _Toc319333291 \h </w:instrText>
            </w:r>
            <w:r w:rsidR="004317DE">
              <w:rPr>
                <w:noProof/>
                <w:webHidden/>
              </w:rPr>
            </w:r>
            <w:r w:rsidR="004317DE">
              <w:rPr>
                <w:noProof/>
                <w:webHidden/>
              </w:rPr>
              <w:fldChar w:fldCharType="separate"/>
            </w:r>
            <w:r w:rsidR="004317DE">
              <w:rPr>
                <w:noProof/>
                <w:webHidden/>
              </w:rPr>
              <w:t>5</w:t>
            </w:r>
            <w:r w:rsidR="004317DE">
              <w:rPr>
                <w:noProof/>
                <w:webHidden/>
              </w:rPr>
              <w:fldChar w:fldCharType="end"/>
            </w:r>
          </w:hyperlink>
        </w:p>
        <w:p w:rsidR="004317DE" w:rsidRDefault="00422C49">
          <w:pPr>
            <w:pStyle w:val="TOC2"/>
            <w:tabs>
              <w:tab w:val="right" w:leader="dot" w:pos="9737"/>
            </w:tabs>
            <w:rPr>
              <w:noProof/>
              <w:lang w:val="en-AU" w:eastAsia="en-AU"/>
            </w:rPr>
          </w:pPr>
          <w:hyperlink w:anchor="_Toc319333292" w:history="1">
            <w:r w:rsidR="004317DE" w:rsidRPr="00387E42">
              <w:rPr>
                <w:rStyle w:val="Hyperlink"/>
                <w:noProof/>
              </w:rPr>
              <w:t>FC1</w:t>
            </w:r>
            <w:r w:rsidR="004317DE">
              <w:rPr>
                <w:noProof/>
                <w:webHidden/>
              </w:rPr>
              <w:tab/>
            </w:r>
            <w:r w:rsidR="004317DE">
              <w:rPr>
                <w:noProof/>
                <w:webHidden/>
              </w:rPr>
              <w:fldChar w:fldCharType="begin"/>
            </w:r>
            <w:r w:rsidR="004317DE">
              <w:rPr>
                <w:noProof/>
                <w:webHidden/>
              </w:rPr>
              <w:instrText xml:space="preserve"> PAGEREF _Toc319333292 \h </w:instrText>
            </w:r>
            <w:r w:rsidR="004317DE">
              <w:rPr>
                <w:noProof/>
                <w:webHidden/>
              </w:rPr>
            </w:r>
            <w:r w:rsidR="004317DE">
              <w:rPr>
                <w:noProof/>
                <w:webHidden/>
              </w:rPr>
              <w:fldChar w:fldCharType="separate"/>
            </w:r>
            <w:r w:rsidR="004317DE">
              <w:rPr>
                <w:noProof/>
                <w:webHidden/>
              </w:rPr>
              <w:t>5</w:t>
            </w:r>
            <w:r w:rsidR="004317DE">
              <w:rPr>
                <w:noProof/>
                <w:webHidden/>
              </w:rPr>
              <w:fldChar w:fldCharType="end"/>
            </w:r>
          </w:hyperlink>
        </w:p>
        <w:p w:rsidR="004317DE" w:rsidRDefault="00422C49">
          <w:pPr>
            <w:pStyle w:val="TOC2"/>
            <w:tabs>
              <w:tab w:val="right" w:leader="dot" w:pos="9737"/>
            </w:tabs>
            <w:rPr>
              <w:noProof/>
              <w:lang w:val="en-AU" w:eastAsia="en-AU"/>
            </w:rPr>
          </w:pPr>
          <w:hyperlink w:anchor="_Toc319333293" w:history="1">
            <w:r w:rsidR="004317DE" w:rsidRPr="00387E42">
              <w:rPr>
                <w:rStyle w:val="Hyperlink"/>
                <w:noProof/>
              </w:rPr>
              <w:t>FC2</w:t>
            </w:r>
            <w:r w:rsidR="004317DE">
              <w:rPr>
                <w:noProof/>
                <w:webHidden/>
              </w:rPr>
              <w:tab/>
            </w:r>
            <w:r w:rsidR="004317DE">
              <w:rPr>
                <w:noProof/>
                <w:webHidden/>
              </w:rPr>
              <w:fldChar w:fldCharType="begin"/>
            </w:r>
            <w:r w:rsidR="004317DE">
              <w:rPr>
                <w:noProof/>
                <w:webHidden/>
              </w:rPr>
              <w:instrText xml:space="preserve"> PAGEREF _Toc319333293 \h </w:instrText>
            </w:r>
            <w:r w:rsidR="004317DE">
              <w:rPr>
                <w:noProof/>
                <w:webHidden/>
              </w:rPr>
            </w:r>
            <w:r w:rsidR="004317DE">
              <w:rPr>
                <w:noProof/>
                <w:webHidden/>
              </w:rPr>
              <w:fldChar w:fldCharType="separate"/>
            </w:r>
            <w:r w:rsidR="004317DE">
              <w:rPr>
                <w:noProof/>
                <w:webHidden/>
              </w:rPr>
              <w:t>5</w:t>
            </w:r>
            <w:r w:rsidR="004317DE">
              <w:rPr>
                <w:noProof/>
                <w:webHidden/>
              </w:rPr>
              <w:fldChar w:fldCharType="end"/>
            </w:r>
          </w:hyperlink>
        </w:p>
        <w:p w:rsidR="004317DE" w:rsidRDefault="00422C49">
          <w:pPr>
            <w:pStyle w:val="TOC2"/>
            <w:tabs>
              <w:tab w:val="right" w:leader="dot" w:pos="9737"/>
            </w:tabs>
            <w:rPr>
              <w:noProof/>
              <w:lang w:val="en-AU" w:eastAsia="en-AU"/>
            </w:rPr>
          </w:pPr>
          <w:hyperlink w:anchor="_Toc319333294" w:history="1">
            <w:r w:rsidR="004317DE" w:rsidRPr="00387E42">
              <w:rPr>
                <w:rStyle w:val="Hyperlink"/>
                <w:noProof/>
              </w:rPr>
              <w:t>FC3</w:t>
            </w:r>
            <w:r w:rsidR="004317DE">
              <w:rPr>
                <w:noProof/>
                <w:webHidden/>
              </w:rPr>
              <w:tab/>
            </w:r>
            <w:r w:rsidR="004317DE">
              <w:rPr>
                <w:noProof/>
                <w:webHidden/>
              </w:rPr>
              <w:fldChar w:fldCharType="begin"/>
            </w:r>
            <w:r w:rsidR="004317DE">
              <w:rPr>
                <w:noProof/>
                <w:webHidden/>
              </w:rPr>
              <w:instrText xml:space="preserve"> PAGEREF _Toc319333294 \h </w:instrText>
            </w:r>
            <w:r w:rsidR="004317DE">
              <w:rPr>
                <w:noProof/>
                <w:webHidden/>
              </w:rPr>
            </w:r>
            <w:r w:rsidR="004317DE">
              <w:rPr>
                <w:noProof/>
                <w:webHidden/>
              </w:rPr>
              <w:fldChar w:fldCharType="separate"/>
            </w:r>
            <w:r w:rsidR="004317DE">
              <w:rPr>
                <w:noProof/>
                <w:webHidden/>
              </w:rPr>
              <w:t>6</w:t>
            </w:r>
            <w:r w:rsidR="004317DE">
              <w:rPr>
                <w:noProof/>
                <w:webHidden/>
              </w:rPr>
              <w:fldChar w:fldCharType="end"/>
            </w:r>
          </w:hyperlink>
        </w:p>
        <w:p w:rsidR="004317DE" w:rsidRDefault="00422C49">
          <w:pPr>
            <w:pStyle w:val="TOC2"/>
            <w:tabs>
              <w:tab w:val="right" w:leader="dot" w:pos="9737"/>
            </w:tabs>
            <w:rPr>
              <w:noProof/>
              <w:lang w:val="en-AU" w:eastAsia="en-AU"/>
            </w:rPr>
          </w:pPr>
          <w:hyperlink w:anchor="_Toc319333295" w:history="1">
            <w:r w:rsidR="004317DE" w:rsidRPr="00387E42">
              <w:rPr>
                <w:rStyle w:val="Hyperlink"/>
                <w:noProof/>
              </w:rPr>
              <w:t>NV</w:t>
            </w:r>
            <w:r w:rsidR="004317DE">
              <w:rPr>
                <w:noProof/>
                <w:webHidden/>
              </w:rPr>
              <w:tab/>
            </w:r>
            <w:r w:rsidR="004317DE">
              <w:rPr>
                <w:noProof/>
                <w:webHidden/>
              </w:rPr>
              <w:fldChar w:fldCharType="begin"/>
            </w:r>
            <w:r w:rsidR="004317DE">
              <w:rPr>
                <w:noProof/>
                <w:webHidden/>
              </w:rPr>
              <w:instrText xml:space="preserve"> PAGEREF _Toc319333295 \h </w:instrText>
            </w:r>
            <w:r w:rsidR="004317DE">
              <w:rPr>
                <w:noProof/>
                <w:webHidden/>
              </w:rPr>
            </w:r>
            <w:r w:rsidR="004317DE">
              <w:rPr>
                <w:noProof/>
                <w:webHidden/>
              </w:rPr>
              <w:fldChar w:fldCharType="separate"/>
            </w:r>
            <w:r w:rsidR="004317DE">
              <w:rPr>
                <w:noProof/>
                <w:webHidden/>
              </w:rPr>
              <w:t>6</w:t>
            </w:r>
            <w:r w:rsidR="004317DE">
              <w:rPr>
                <w:noProof/>
                <w:webHidden/>
              </w:rPr>
              <w:fldChar w:fldCharType="end"/>
            </w:r>
          </w:hyperlink>
        </w:p>
        <w:p w:rsidR="004317DE" w:rsidRDefault="00422C49">
          <w:pPr>
            <w:pStyle w:val="TOC2"/>
            <w:tabs>
              <w:tab w:val="right" w:leader="dot" w:pos="9737"/>
            </w:tabs>
            <w:rPr>
              <w:noProof/>
              <w:lang w:val="en-AU" w:eastAsia="en-AU"/>
            </w:rPr>
          </w:pPr>
          <w:hyperlink w:anchor="_Toc319333296" w:history="1">
            <w:r w:rsidR="004317DE" w:rsidRPr="00387E42">
              <w:rPr>
                <w:rStyle w:val="Hyperlink"/>
                <w:noProof/>
              </w:rPr>
              <w:t>NR</w:t>
            </w:r>
            <w:r w:rsidR="004317DE">
              <w:rPr>
                <w:noProof/>
                <w:webHidden/>
              </w:rPr>
              <w:tab/>
            </w:r>
            <w:r w:rsidR="004317DE">
              <w:rPr>
                <w:noProof/>
                <w:webHidden/>
              </w:rPr>
              <w:fldChar w:fldCharType="begin"/>
            </w:r>
            <w:r w:rsidR="004317DE">
              <w:rPr>
                <w:noProof/>
                <w:webHidden/>
              </w:rPr>
              <w:instrText xml:space="preserve"> PAGEREF _Toc319333296 \h </w:instrText>
            </w:r>
            <w:r w:rsidR="004317DE">
              <w:rPr>
                <w:noProof/>
                <w:webHidden/>
              </w:rPr>
            </w:r>
            <w:r w:rsidR="004317DE">
              <w:rPr>
                <w:noProof/>
                <w:webHidden/>
              </w:rPr>
              <w:fldChar w:fldCharType="separate"/>
            </w:r>
            <w:r w:rsidR="004317DE">
              <w:rPr>
                <w:noProof/>
                <w:webHidden/>
              </w:rPr>
              <w:t>6</w:t>
            </w:r>
            <w:r w:rsidR="004317DE">
              <w:rPr>
                <w:noProof/>
                <w:webHidden/>
              </w:rPr>
              <w:fldChar w:fldCharType="end"/>
            </w:r>
          </w:hyperlink>
        </w:p>
        <w:p w:rsidR="004317DE" w:rsidRDefault="00422C49">
          <w:pPr>
            <w:pStyle w:val="TOC2"/>
            <w:tabs>
              <w:tab w:val="right" w:leader="dot" w:pos="9737"/>
            </w:tabs>
            <w:rPr>
              <w:noProof/>
              <w:lang w:val="en-AU" w:eastAsia="en-AU"/>
            </w:rPr>
          </w:pPr>
          <w:hyperlink w:anchor="_Toc319333297" w:history="1">
            <w:r w:rsidR="004317DE" w:rsidRPr="00387E42">
              <w:rPr>
                <w:rStyle w:val="Hyperlink"/>
                <w:noProof/>
              </w:rPr>
              <w:t>RP</w:t>
            </w:r>
            <w:r w:rsidR="004317DE">
              <w:rPr>
                <w:noProof/>
                <w:webHidden/>
              </w:rPr>
              <w:tab/>
            </w:r>
            <w:r w:rsidR="004317DE">
              <w:rPr>
                <w:noProof/>
                <w:webHidden/>
              </w:rPr>
              <w:fldChar w:fldCharType="begin"/>
            </w:r>
            <w:r w:rsidR="004317DE">
              <w:rPr>
                <w:noProof/>
                <w:webHidden/>
              </w:rPr>
              <w:instrText xml:space="preserve"> PAGEREF _Toc319333297 \h </w:instrText>
            </w:r>
            <w:r w:rsidR="004317DE">
              <w:rPr>
                <w:noProof/>
                <w:webHidden/>
              </w:rPr>
            </w:r>
            <w:r w:rsidR="004317DE">
              <w:rPr>
                <w:noProof/>
                <w:webHidden/>
              </w:rPr>
              <w:fldChar w:fldCharType="separate"/>
            </w:r>
            <w:r w:rsidR="004317DE">
              <w:rPr>
                <w:noProof/>
                <w:webHidden/>
              </w:rPr>
              <w:t>6</w:t>
            </w:r>
            <w:r w:rsidR="004317DE">
              <w:rPr>
                <w:noProof/>
                <w:webHidden/>
              </w:rPr>
              <w:fldChar w:fldCharType="end"/>
            </w:r>
          </w:hyperlink>
        </w:p>
        <w:p w:rsidR="003D2804" w:rsidRDefault="003D2804">
          <w:r>
            <w:rPr>
              <w:b/>
              <w:bCs/>
              <w:noProof/>
            </w:rPr>
            <w:fldChar w:fldCharType="end"/>
          </w:r>
        </w:p>
      </w:sdtContent>
    </w:sdt>
    <w:p w:rsidR="001D45FA" w:rsidRDefault="001D45FA">
      <w:pPr>
        <w:rPr>
          <w:rFonts w:ascii="Arial" w:eastAsiaTheme="majorEastAsia" w:hAnsi="Arial" w:cstheme="majorBidi"/>
          <w:b/>
          <w:bCs/>
          <w:szCs w:val="28"/>
        </w:rPr>
      </w:pPr>
      <w:r>
        <w:br w:type="page"/>
      </w:r>
    </w:p>
    <w:p w:rsidR="004A10BD" w:rsidRPr="00546AA0" w:rsidRDefault="004A10BD" w:rsidP="004A10BD">
      <w:pPr>
        <w:pStyle w:val="Heading1"/>
      </w:pPr>
      <w:bookmarkStart w:id="60" w:name="_Toc319333281"/>
      <w:r w:rsidRPr="00546AA0">
        <w:t>Purpose of the Document</w:t>
      </w:r>
      <w:bookmarkEnd w:id="60"/>
    </w:p>
    <w:p w:rsidR="00193A00" w:rsidRDefault="00193A00" w:rsidP="00193A00">
      <w:pPr>
        <w:rPr>
          <w:rFonts w:ascii="Arial" w:hAnsi="Arial" w:cs="Arial"/>
          <w:sz w:val="20"/>
          <w:szCs w:val="20"/>
        </w:rPr>
      </w:pPr>
      <w:r w:rsidRPr="00193A00">
        <w:rPr>
          <w:rFonts w:ascii="Arial" w:hAnsi="Arial" w:cs="Arial"/>
          <w:sz w:val="20"/>
          <w:szCs w:val="20"/>
        </w:rPr>
        <w:t xml:space="preserve">This document is </w:t>
      </w:r>
      <w:r w:rsidR="00182869">
        <w:rPr>
          <w:rFonts w:ascii="Arial" w:hAnsi="Arial" w:cs="Arial"/>
          <w:sz w:val="20"/>
          <w:szCs w:val="20"/>
        </w:rPr>
        <w:t xml:space="preserve">to support the loading of APF fares with the data required by the ATS script. </w:t>
      </w:r>
      <w:r w:rsidR="00033073">
        <w:rPr>
          <w:rFonts w:ascii="Arial" w:hAnsi="Arial" w:cs="Arial"/>
          <w:sz w:val="20"/>
          <w:szCs w:val="20"/>
        </w:rPr>
        <w:t xml:space="preserve">  </w:t>
      </w:r>
    </w:p>
    <w:p w:rsidR="00BA1C7C" w:rsidRPr="00B41C48" w:rsidRDefault="00BA1C7C" w:rsidP="00193A00">
      <w:pPr>
        <w:rPr>
          <w:rFonts w:ascii="Arial" w:hAnsi="Arial" w:cs="Arial"/>
          <w:sz w:val="16"/>
          <w:szCs w:val="16"/>
        </w:rPr>
      </w:pPr>
    </w:p>
    <w:p w:rsidR="00BA1C7C" w:rsidRPr="00B41C48" w:rsidRDefault="00BA1C7C" w:rsidP="00193A00">
      <w:pPr>
        <w:rPr>
          <w:rFonts w:ascii="Arial" w:hAnsi="Arial" w:cs="Arial"/>
          <w:sz w:val="16"/>
          <w:szCs w:val="16"/>
        </w:rPr>
      </w:pPr>
    </w:p>
    <w:p w:rsidR="00BA1C7C" w:rsidRDefault="00BA1C7C" w:rsidP="00BA1C7C">
      <w:pPr>
        <w:pStyle w:val="Heading1"/>
      </w:pPr>
      <w:bookmarkStart w:id="61" w:name="_Toc319333282"/>
      <w:r w:rsidRPr="00BA1C7C">
        <w:t xml:space="preserve">ATS </w:t>
      </w:r>
      <w:r>
        <w:t>Overview</w:t>
      </w:r>
      <w:bookmarkEnd w:id="61"/>
      <w:r w:rsidRPr="00BA1C7C">
        <w:t xml:space="preserve"> </w:t>
      </w:r>
    </w:p>
    <w:p w:rsidR="00BA1C7C" w:rsidRDefault="00BA1C7C" w:rsidP="00BA1C7C">
      <w:pPr>
        <w:rPr>
          <w:rFonts w:ascii="Arial" w:hAnsi="Arial" w:cs="Arial"/>
          <w:sz w:val="20"/>
          <w:szCs w:val="20"/>
        </w:rPr>
      </w:pPr>
      <w:r w:rsidRPr="002A017C">
        <w:rPr>
          <w:rFonts w:ascii="Arial" w:hAnsi="Arial" w:cs="Arial"/>
          <w:sz w:val="20"/>
          <w:szCs w:val="20"/>
        </w:rPr>
        <w:t>ATS automates the quoting and pre-ticketing process for Agency Private Fares by allowing the Travel Agent to manipulate the fare data according to special codes loaded into the OTHER NOTES section of the APF contract &amp; also by information inputted by</w:t>
      </w:r>
      <w:r>
        <w:rPr>
          <w:rFonts w:ascii="Arial" w:hAnsi="Arial" w:cs="Arial"/>
          <w:sz w:val="20"/>
          <w:szCs w:val="20"/>
        </w:rPr>
        <w:t xml:space="preserve"> the agent, through the ATS GUI itself. </w:t>
      </w:r>
    </w:p>
    <w:p w:rsidR="00BA1C7C" w:rsidRPr="00B41C48" w:rsidRDefault="00BA1C7C" w:rsidP="00BA1C7C">
      <w:pPr>
        <w:rPr>
          <w:rFonts w:ascii="Arial" w:hAnsi="Arial" w:cs="Arial"/>
          <w:sz w:val="16"/>
          <w:szCs w:val="16"/>
        </w:rPr>
      </w:pPr>
    </w:p>
    <w:p w:rsidR="00BA1C7C" w:rsidRPr="00B41C48" w:rsidRDefault="00BA1C7C" w:rsidP="00BA1C7C">
      <w:pPr>
        <w:rPr>
          <w:rFonts w:ascii="Arial" w:hAnsi="Arial" w:cs="Arial"/>
          <w:sz w:val="16"/>
          <w:szCs w:val="16"/>
        </w:rPr>
      </w:pPr>
      <w:r w:rsidRPr="00B41C48">
        <w:rPr>
          <w:rFonts w:ascii="Arial" w:hAnsi="Arial" w:cs="Arial"/>
          <w:sz w:val="16"/>
          <w:szCs w:val="16"/>
        </w:rPr>
        <w:t xml:space="preserve"> </w:t>
      </w:r>
    </w:p>
    <w:p w:rsidR="005C6772" w:rsidRDefault="00C87AD5" w:rsidP="00033073">
      <w:pPr>
        <w:pStyle w:val="Heading1"/>
      </w:pPr>
      <w:bookmarkStart w:id="62" w:name="_Toc319333283"/>
      <w:r>
        <w:t>A</w:t>
      </w:r>
      <w:r w:rsidR="00182869">
        <w:t>gency Private Fare Contract</w:t>
      </w:r>
      <w:bookmarkEnd w:id="62"/>
      <w:r w:rsidR="00182869">
        <w:t xml:space="preserve"> </w:t>
      </w:r>
    </w:p>
    <w:p w:rsidR="00033073" w:rsidRDefault="00182869" w:rsidP="00033073">
      <w:pPr>
        <w:rPr>
          <w:rFonts w:ascii="Arial" w:hAnsi="Arial" w:cs="Arial"/>
          <w:sz w:val="20"/>
          <w:szCs w:val="20"/>
        </w:rPr>
      </w:pPr>
      <w:r>
        <w:rPr>
          <w:rFonts w:ascii="Arial" w:hAnsi="Arial" w:cs="Arial"/>
          <w:sz w:val="20"/>
          <w:szCs w:val="20"/>
        </w:rPr>
        <w:t xml:space="preserve">ATS will read and apply data found in the OTHER NOTES field of the APF contract. </w:t>
      </w:r>
    </w:p>
    <w:p w:rsidR="00182869" w:rsidRPr="00182869" w:rsidRDefault="00182869" w:rsidP="00033073">
      <w:pPr>
        <w:rPr>
          <w:rFonts w:ascii="Arial" w:hAnsi="Arial" w:cs="Arial"/>
          <w:sz w:val="16"/>
          <w:szCs w:val="16"/>
        </w:rPr>
      </w:pPr>
    </w:p>
    <w:p w:rsidR="00182869" w:rsidRDefault="00182869" w:rsidP="00033073">
      <w:pPr>
        <w:rPr>
          <w:rFonts w:ascii="Arial" w:hAnsi="Arial" w:cs="Arial"/>
          <w:sz w:val="20"/>
          <w:szCs w:val="20"/>
        </w:rPr>
      </w:pPr>
      <w:r>
        <w:rPr>
          <w:rFonts w:ascii="Arial" w:hAnsi="Arial" w:cs="Arial"/>
          <w:sz w:val="20"/>
          <w:szCs w:val="20"/>
        </w:rPr>
        <w:t xml:space="preserve">To add this data into the APF contract you need to select “Rules Text” </w:t>
      </w:r>
    </w:p>
    <w:p w:rsidR="00086462" w:rsidRDefault="00182869" w:rsidP="00182869">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381635</wp:posOffset>
                </wp:positionV>
                <wp:extent cx="72390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723900" cy="133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08pt;margin-top:30.05pt;width:57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" filled="f" strokecolor="red" strokeweight="2pt"/>
            </w:pict>
          </mc:Fallback>
        </mc:AlternateContent>
      </w:r>
      <w:r>
        <w:rPr>
          <w:noProof/>
          <w:lang w:val="en-AU" w:eastAsia="en-AU"/>
        </w:rPr>
        <w:drawing>
          <wp:inline distT="0" distB="0" distL="0" distR="0" wp14:anchorId="4409B30C" wp14:editId="4326B5F7">
            <wp:extent cx="5732145" cy="671632"/>
            <wp:effectExtent l="0" t="0" r="190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732145" cy="671632"/>
                    </a:xfrm>
                    <a:prstGeom prst="rect">
                      <a:avLst/>
                    </a:prstGeom>
                    <a:noFill/>
                    <a:ln w="9525">
                      <a:noFill/>
                      <a:miter lim="800000"/>
                      <a:headEnd/>
                      <a:tailEnd/>
                    </a:ln>
                  </pic:spPr>
                </pic:pic>
              </a:graphicData>
            </a:graphic>
          </wp:inline>
        </w:drawing>
      </w:r>
      <w:r w:rsidR="00243513">
        <w:t xml:space="preserve"> </w:t>
      </w:r>
    </w:p>
    <w:p w:rsidR="00182869" w:rsidRPr="00182869" w:rsidRDefault="00182869" w:rsidP="00182869">
      <w:pPr>
        <w:rPr>
          <w:sz w:val="16"/>
          <w:szCs w:val="16"/>
        </w:rPr>
      </w:pPr>
    </w:p>
    <w:p w:rsidR="00182869" w:rsidRPr="00182869" w:rsidRDefault="00182869" w:rsidP="00182869">
      <w:pPr>
        <w:rPr>
          <w:rFonts w:ascii="Arial" w:hAnsi="Arial" w:cs="Arial"/>
          <w:sz w:val="20"/>
          <w:szCs w:val="20"/>
        </w:rPr>
      </w:pPr>
      <w:r w:rsidRPr="00182869">
        <w:rPr>
          <w:rFonts w:ascii="Arial" w:hAnsi="Arial" w:cs="Arial"/>
          <w:sz w:val="20"/>
          <w:szCs w:val="20"/>
        </w:rPr>
        <w:t>You would then use the drop down menu to select OTHER NOTES</w:t>
      </w:r>
      <w:r>
        <w:rPr>
          <w:rFonts w:ascii="Arial" w:hAnsi="Arial" w:cs="Arial"/>
          <w:sz w:val="20"/>
          <w:szCs w:val="20"/>
        </w:rPr>
        <w:t>.</w:t>
      </w:r>
    </w:p>
    <w:p w:rsidR="00913DB2" w:rsidRDefault="00182869" w:rsidP="00182869">
      <w:r>
        <w:rPr>
          <w:noProof/>
          <w:lang w:val="en-AU" w:eastAsia="en-AU"/>
        </w:rPr>
        <w:drawing>
          <wp:inline distT="0" distB="0" distL="0" distR="0" wp14:anchorId="58D2DED7" wp14:editId="2CBBCECD">
            <wp:extent cx="2543175" cy="34480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543175" cy="3448050"/>
                    </a:xfrm>
                    <a:prstGeom prst="rect">
                      <a:avLst/>
                    </a:prstGeom>
                    <a:noFill/>
                    <a:ln w="9525">
                      <a:noFill/>
                      <a:miter lim="800000"/>
                      <a:headEnd/>
                      <a:tailEnd/>
                    </a:ln>
                  </pic:spPr>
                </pic:pic>
              </a:graphicData>
            </a:graphic>
          </wp:inline>
        </w:drawing>
      </w:r>
    </w:p>
    <w:p w:rsidR="00913DB2" w:rsidRDefault="00913DB2" w:rsidP="00182869">
      <w:pPr>
        <w:rPr>
          <w:rFonts w:ascii="Arial" w:hAnsi="Arial" w:cs="Arial"/>
          <w:sz w:val="20"/>
          <w:szCs w:val="20"/>
        </w:rPr>
      </w:pPr>
    </w:p>
    <w:p w:rsidR="00182869" w:rsidRPr="00182869" w:rsidRDefault="00182869" w:rsidP="00182869">
      <w:pPr>
        <w:rPr>
          <w:rFonts w:ascii="Arial" w:hAnsi="Arial" w:cs="Arial"/>
          <w:sz w:val="20"/>
          <w:szCs w:val="20"/>
        </w:rPr>
      </w:pPr>
    </w:p>
    <w:p w:rsidR="00182869" w:rsidRDefault="00182869" w:rsidP="00182869">
      <w:pPr>
        <w:rPr>
          <w:rFonts w:ascii="Arial" w:hAnsi="Arial" w:cs="Arial"/>
          <w:sz w:val="20"/>
          <w:szCs w:val="20"/>
        </w:rPr>
      </w:pPr>
      <w:r>
        <w:rPr>
          <w:rFonts w:ascii="Arial" w:hAnsi="Arial" w:cs="Arial"/>
          <w:sz w:val="20"/>
          <w:szCs w:val="20"/>
        </w:rPr>
        <w:t>Then you would add</w:t>
      </w:r>
      <w:r w:rsidRPr="00182869">
        <w:rPr>
          <w:rFonts w:ascii="Arial" w:hAnsi="Arial" w:cs="Arial"/>
          <w:sz w:val="20"/>
          <w:szCs w:val="20"/>
        </w:rPr>
        <w:t xml:space="preserve"> the relevant details in the following format for ATS to Validate. </w:t>
      </w:r>
    </w:p>
    <w:p w:rsidR="00182869" w:rsidRDefault="00182869" w:rsidP="00182869">
      <w:pPr>
        <w:pStyle w:val="NoSpacing"/>
      </w:pPr>
      <w:r>
        <w:rPr>
          <w:noProof/>
          <w:lang w:val="en-AU" w:eastAsia="en-AU"/>
        </w:rPr>
        <w:drawing>
          <wp:inline distT="0" distB="0" distL="0" distR="0" wp14:anchorId="276A7770" wp14:editId="3A74DBF4">
            <wp:extent cx="4286492" cy="1924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4311533" cy="1935290"/>
                    </a:xfrm>
                    <a:prstGeom prst="rect">
                      <a:avLst/>
                    </a:prstGeom>
                    <a:noFill/>
                    <a:ln w="9525">
                      <a:noFill/>
                      <a:miter lim="800000"/>
                      <a:headEnd/>
                      <a:tailEnd/>
                    </a:ln>
                  </pic:spPr>
                </pic:pic>
              </a:graphicData>
            </a:graphic>
          </wp:inline>
        </w:drawing>
      </w:r>
    </w:p>
    <w:p w:rsidR="00182869" w:rsidRDefault="00182869" w:rsidP="00182869">
      <w:pPr>
        <w:pStyle w:val="Heading1"/>
      </w:pPr>
      <w:bookmarkStart w:id="63" w:name="_Toc319333284"/>
      <w:r w:rsidRPr="00182869">
        <w:t>Fields within OTHER NOTES</w:t>
      </w:r>
      <w:bookmarkEnd w:id="63"/>
    </w:p>
    <w:p w:rsidR="00182869" w:rsidRDefault="00182869" w:rsidP="00182869"/>
    <w:p w:rsidR="00182869" w:rsidRDefault="00182869" w:rsidP="00182869">
      <w:pPr>
        <w:rPr>
          <w:rFonts w:ascii="Arial" w:hAnsi="Arial" w:cs="Arial"/>
          <w:b/>
          <w:color w:val="000000"/>
          <w:sz w:val="20"/>
          <w:szCs w:val="20"/>
        </w:rPr>
      </w:pPr>
      <w:bookmarkStart w:id="64" w:name="_Toc319333285"/>
      <w:r w:rsidRPr="00182869">
        <w:rPr>
          <w:rStyle w:val="Heading2Char"/>
          <w:sz w:val="20"/>
          <w:szCs w:val="20"/>
        </w:rPr>
        <w:t>PFBC</w:t>
      </w:r>
      <w:bookmarkEnd w:id="64"/>
      <w:r w:rsidRPr="00195DD1">
        <w:rPr>
          <w:rFonts w:ascii="Arial" w:hAnsi="Arial" w:cs="Arial"/>
          <w:b/>
          <w:color w:val="000000"/>
          <w:sz w:val="20"/>
          <w:szCs w:val="20"/>
        </w:rPr>
        <w:t xml:space="preserve">: Published Fare Basis Code </w:t>
      </w:r>
    </w:p>
    <w:p w:rsidR="00182869" w:rsidRDefault="00182869" w:rsidP="00182869">
      <w:pPr>
        <w:ind w:firstLine="720"/>
        <w:rPr>
          <w:rFonts w:ascii="Arial" w:hAnsi="Arial" w:cs="Arial"/>
          <w:color w:val="4F81BD" w:themeColor="accent1"/>
          <w:sz w:val="20"/>
          <w:szCs w:val="20"/>
        </w:rPr>
      </w:pPr>
      <w:r>
        <w:rPr>
          <w:rFonts w:ascii="Arial" w:hAnsi="Arial" w:cs="Arial"/>
          <w:color w:val="4F81BD" w:themeColor="accent1"/>
          <w:sz w:val="20"/>
          <w:szCs w:val="20"/>
        </w:rPr>
        <w:t>Action: Uses the Fare Amount only for the ticket</w:t>
      </w:r>
    </w:p>
    <w:p w:rsidR="00182869" w:rsidRDefault="00182869" w:rsidP="00182869">
      <w:pPr>
        <w:ind w:firstLine="720"/>
        <w:rPr>
          <w:rFonts w:ascii="Arial" w:hAnsi="Arial" w:cs="Arial"/>
          <w:b/>
          <w:color w:val="000000"/>
          <w:sz w:val="20"/>
          <w:szCs w:val="20"/>
        </w:rPr>
      </w:pPr>
      <w:r w:rsidRPr="00195DD1">
        <w:rPr>
          <w:rFonts w:ascii="Arial" w:hAnsi="Arial" w:cs="Arial"/>
          <w:color w:val="4F81BD" w:themeColor="accent1"/>
          <w:sz w:val="20"/>
          <w:szCs w:val="20"/>
        </w:rPr>
        <w:t>Format: Alphanumeric 08 Characters</w:t>
      </w:r>
      <w:r w:rsidRPr="00195DD1">
        <w:rPr>
          <w:rFonts w:ascii="Arial" w:hAnsi="Arial" w:cs="Arial"/>
          <w:b/>
          <w:color w:val="000000"/>
          <w:sz w:val="20"/>
          <w:szCs w:val="20"/>
        </w:rPr>
        <w:t xml:space="preserve"> </w:t>
      </w:r>
    </w:p>
    <w:p w:rsidR="00182869" w:rsidRDefault="00182869" w:rsidP="00182869">
      <w:pPr>
        <w:ind w:firstLine="720"/>
        <w:rPr>
          <w:rFonts w:ascii="Arial" w:hAnsi="Arial" w:cs="Arial"/>
          <w:color w:val="4F81BD" w:themeColor="accent1"/>
          <w:sz w:val="20"/>
          <w:szCs w:val="20"/>
        </w:rPr>
      </w:pPr>
      <w:r w:rsidRPr="00195DD1">
        <w:rPr>
          <w:rFonts w:ascii="Arial" w:hAnsi="Arial" w:cs="Arial"/>
          <w:color w:val="4F81BD" w:themeColor="accent1"/>
          <w:sz w:val="20"/>
          <w:szCs w:val="20"/>
        </w:rPr>
        <w:t>Host entry equivalent: FQ</w:t>
      </w:r>
      <w:r>
        <w:rPr>
          <w:rFonts w:ascii="Arial" w:hAnsi="Arial" w:cs="Arial"/>
          <w:color w:val="4F81BD" w:themeColor="accent1"/>
          <w:sz w:val="20"/>
          <w:szCs w:val="20"/>
        </w:rPr>
        <w:t>S1</w:t>
      </w:r>
      <w:r w:rsidRPr="00195DD1">
        <w:rPr>
          <w:rFonts w:ascii="Arial" w:hAnsi="Arial" w:cs="Arial"/>
          <w:color w:val="4F81BD" w:themeColor="accent1"/>
          <w:sz w:val="20"/>
          <w:szCs w:val="20"/>
        </w:rPr>
        <w:t>@YEXT</w:t>
      </w:r>
      <w:r>
        <w:rPr>
          <w:rFonts w:ascii="Arial" w:hAnsi="Arial" w:cs="Arial"/>
          <w:color w:val="4F81BD" w:themeColor="accent1"/>
          <w:sz w:val="20"/>
          <w:szCs w:val="20"/>
        </w:rPr>
        <w:t>.</w:t>
      </w:r>
      <w:r w:rsidRPr="00195DD1">
        <w:rPr>
          <w:rFonts w:ascii="Arial" w:hAnsi="Arial" w:cs="Arial"/>
          <w:color w:val="4F81BD" w:themeColor="accent1"/>
          <w:sz w:val="20"/>
          <w:szCs w:val="20"/>
        </w:rPr>
        <w:t xml:space="preserve"> etc </w:t>
      </w:r>
    </w:p>
    <w:p w:rsidR="00182869" w:rsidRDefault="00182869" w:rsidP="00182869">
      <w:pPr>
        <w:ind w:firstLine="360"/>
        <w:rPr>
          <w:rFonts w:ascii="Arial" w:hAnsi="Arial" w:cs="Arial"/>
          <w:color w:val="4F81BD" w:themeColor="accent1"/>
          <w:sz w:val="20"/>
          <w:szCs w:val="20"/>
        </w:rPr>
      </w:pPr>
    </w:p>
    <w:p w:rsidR="00182869" w:rsidRDefault="00182869" w:rsidP="00182869">
      <w:pPr>
        <w:rPr>
          <w:rFonts w:ascii="Arial" w:hAnsi="Arial" w:cs="Arial"/>
          <w:color w:val="000000"/>
          <w:sz w:val="20"/>
          <w:szCs w:val="20"/>
        </w:rPr>
      </w:pPr>
      <w:r w:rsidRPr="00195DD1">
        <w:rPr>
          <w:rFonts w:ascii="Arial" w:hAnsi="Arial" w:cs="Arial"/>
          <w:color w:val="000000"/>
          <w:sz w:val="20"/>
          <w:szCs w:val="20"/>
        </w:rPr>
        <w:t>This is to tell the system which fare basis is to be used when obtaining the published fare.</w:t>
      </w:r>
      <w:r>
        <w:rPr>
          <w:rFonts w:ascii="Arial" w:hAnsi="Arial" w:cs="Arial"/>
          <w:color w:val="000000"/>
          <w:sz w:val="20"/>
          <w:szCs w:val="20"/>
        </w:rPr>
        <w:t xml:space="preserve"> The </w:t>
      </w:r>
      <w:r w:rsidRPr="007F0F87">
        <w:rPr>
          <w:rFonts w:ascii="Arial" w:hAnsi="Arial" w:cs="Arial"/>
          <w:b/>
          <w:color w:val="000000"/>
          <w:sz w:val="20"/>
          <w:szCs w:val="20"/>
        </w:rPr>
        <w:t>fare amount only</w:t>
      </w:r>
      <w:r>
        <w:rPr>
          <w:rFonts w:ascii="Arial" w:hAnsi="Arial" w:cs="Arial"/>
          <w:color w:val="000000"/>
          <w:sz w:val="20"/>
          <w:szCs w:val="20"/>
        </w:rPr>
        <w:t xml:space="preserve"> from this field will be input on the ticket. </w:t>
      </w:r>
    </w:p>
    <w:p w:rsidR="00182869" w:rsidRDefault="00182869" w:rsidP="00182869">
      <w:pPr>
        <w:rPr>
          <w:rFonts w:ascii="Arial" w:hAnsi="Arial" w:cs="Arial"/>
          <w:color w:val="000000"/>
          <w:sz w:val="20"/>
          <w:szCs w:val="20"/>
        </w:rPr>
      </w:pPr>
    </w:p>
    <w:p w:rsidR="00182869" w:rsidRDefault="00182869" w:rsidP="00182869">
      <w:pPr>
        <w:rPr>
          <w:rFonts w:ascii="Arial" w:hAnsi="Arial" w:cs="Arial"/>
          <w:color w:val="000000"/>
          <w:sz w:val="20"/>
          <w:szCs w:val="20"/>
        </w:rPr>
      </w:pPr>
      <w:r w:rsidRPr="00195DD1">
        <w:rPr>
          <w:rFonts w:ascii="Arial" w:hAnsi="Arial" w:cs="Arial"/>
          <w:color w:val="000000"/>
          <w:sz w:val="20"/>
          <w:szCs w:val="20"/>
        </w:rPr>
        <w:t>This published fare basis coded is NOT editable by the user.</w:t>
      </w:r>
    </w:p>
    <w:p w:rsidR="00182869" w:rsidRPr="00195DD1" w:rsidRDefault="00182869" w:rsidP="00182869">
      <w:pPr>
        <w:rPr>
          <w:rFonts w:ascii="Arial" w:hAnsi="Arial" w:cs="Arial"/>
          <w:color w:val="000000"/>
          <w:sz w:val="20"/>
          <w:szCs w:val="20"/>
        </w:rPr>
      </w:pPr>
    </w:p>
    <w:p w:rsidR="00182869" w:rsidRDefault="00182869" w:rsidP="00182869">
      <w:pPr>
        <w:rPr>
          <w:rFonts w:ascii="Arial" w:hAnsi="Arial" w:cs="Arial"/>
          <w:color w:val="000000"/>
          <w:sz w:val="20"/>
          <w:szCs w:val="20"/>
        </w:rPr>
      </w:pPr>
      <w:r w:rsidRPr="00195DD1">
        <w:rPr>
          <w:rFonts w:ascii="Arial" w:hAnsi="Arial" w:cs="Arial"/>
          <w:color w:val="000000"/>
          <w:sz w:val="20"/>
          <w:szCs w:val="20"/>
        </w:rPr>
        <w:t>If there are multiple Fare basis' required, each segments fare basis will be separate by a "/" delimiter in the APF Fare notes.</w:t>
      </w:r>
    </w:p>
    <w:p w:rsidR="00182869" w:rsidRPr="00195DD1" w:rsidRDefault="00182869" w:rsidP="00182869">
      <w:pPr>
        <w:rPr>
          <w:rFonts w:ascii="Arial" w:hAnsi="Arial" w:cs="Arial"/>
          <w:color w:val="000000"/>
          <w:sz w:val="20"/>
          <w:szCs w:val="20"/>
        </w:rPr>
      </w:pPr>
    </w:p>
    <w:p w:rsidR="00182869" w:rsidRPr="00195DD1" w:rsidRDefault="00182869" w:rsidP="00182869">
      <w:pPr>
        <w:rPr>
          <w:rFonts w:ascii="Arial" w:hAnsi="Arial" w:cs="Arial"/>
          <w:color w:val="000000"/>
          <w:sz w:val="20"/>
          <w:szCs w:val="20"/>
        </w:rPr>
      </w:pPr>
      <w:r w:rsidRPr="00195DD1">
        <w:rPr>
          <w:rFonts w:ascii="Arial" w:hAnsi="Arial" w:cs="Arial"/>
          <w:color w:val="000000"/>
          <w:sz w:val="20"/>
          <w:szCs w:val="20"/>
        </w:rPr>
        <w:t>Ex: for the following journey</w:t>
      </w:r>
    </w:p>
    <w:p w:rsidR="00182869" w:rsidRDefault="00182869" w:rsidP="00182869">
      <w:pPr>
        <w:rPr>
          <w:rFonts w:ascii="Arial" w:hAnsi="Arial" w:cs="Arial"/>
          <w:color w:val="000000"/>
          <w:sz w:val="20"/>
          <w:szCs w:val="20"/>
        </w:rPr>
      </w:pPr>
    </w:p>
    <w:p w:rsidR="00182869" w:rsidRPr="00195DD1" w:rsidRDefault="00182869" w:rsidP="00182869">
      <w:pPr>
        <w:rPr>
          <w:rFonts w:ascii="Arial" w:hAnsi="Arial" w:cs="Arial"/>
          <w:color w:val="000000"/>
          <w:sz w:val="20"/>
          <w:szCs w:val="20"/>
        </w:rPr>
      </w:pPr>
      <w:r w:rsidRPr="00195DD1">
        <w:rPr>
          <w:rFonts w:ascii="Arial" w:hAnsi="Arial" w:cs="Arial"/>
          <w:color w:val="000000"/>
          <w:sz w:val="20"/>
          <w:szCs w:val="20"/>
        </w:rPr>
        <w:t>JKT SIN YEXT</w:t>
      </w:r>
    </w:p>
    <w:p w:rsidR="00182869" w:rsidRPr="00195DD1" w:rsidRDefault="00182869" w:rsidP="00182869">
      <w:pPr>
        <w:rPr>
          <w:rFonts w:ascii="Arial" w:hAnsi="Arial" w:cs="Arial"/>
          <w:color w:val="000000"/>
          <w:sz w:val="20"/>
          <w:szCs w:val="20"/>
        </w:rPr>
      </w:pPr>
      <w:r w:rsidRPr="00195DD1">
        <w:rPr>
          <w:rFonts w:ascii="Arial" w:hAnsi="Arial" w:cs="Arial"/>
          <w:color w:val="000000"/>
          <w:sz w:val="20"/>
          <w:szCs w:val="20"/>
        </w:rPr>
        <w:t>SIN SYD YEE60</w:t>
      </w:r>
    </w:p>
    <w:p w:rsidR="00182869" w:rsidRPr="00195DD1" w:rsidRDefault="00182869" w:rsidP="00182869">
      <w:pPr>
        <w:rPr>
          <w:rFonts w:ascii="Arial" w:hAnsi="Arial" w:cs="Arial"/>
          <w:color w:val="000000"/>
          <w:sz w:val="20"/>
          <w:szCs w:val="20"/>
        </w:rPr>
      </w:pPr>
      <w:r w:rsidRPr="00195DD1">
        <w:rPr>
          <w:rFonts w:ascii="Arial" w:hAnsi="Arial" w:cs="Arial"/>
          <w:color w:val="000000"/>
          <w:sz w:val="20"/>
          <w:szCs w:val="20"/>
        </w:rPr>
        <w:t>SYD SIN YEE60</w:t>
      </w:r>
    </w:p>
    <w:p w:rsidR="00182869" w:rsidRPr="00195DD1" w:rsidRDefault="00182869" w:rsidP="00182869">
      <w:pPr>
        <w:rPr>
          <w:rFonts w:ascii="Arial" w:hAnsi="Arial" w:cs="Arial"/>
          <w:color w:val="000000"/>
          <w:sz w:val="20"/>
          <w:szCs w:val="20"/>
        </w:rPr>
      </w:pPr>
      <w:r w:rsidRPr="00195DD1">
        <w:rPr>
          <w:rFonts w:ascii="Arial" w:hAnsi="Arial" w:cs="Arial"/>
          <w:color w:val="000000"/>
          <w:sz w:val="20"/>
          <w:szCs w:val="20"/>
        </w:rPr>
        <w:t>SIN JKT YEXT</w:t>
      </w:r>
    </w:p>
    <w:p w:rsidR="00182869" w:rsidRDefault="00182869" w:rsidP="00182869">
      <w:pPr>
        <w:rPr>
          <w:rFonts w:ascii="Arial" w:hAnsi="Arial" w:cs="Arial"/>
          <w:color w:val="000000"/>
          <w:sz w:val="20"/>
          <w:szCs w:val="20"/>
        </w:rPr>
      </w:pPr>
    </w:p>
    <w:p w:rsidR="00182869" w:rsidRDefault="00182869" w:rsidP="00182869">
      <w:pPr>
        <w:rPr>
          <w:rFonts w:ascii="Arial" w:hAnsi="Arial" w:cs="Arial"/>
          <w:b/>
          <w:color w:val="4F81BD" w:themeColor="accent1"/>
          <w:sz w:val="20"/>
          <w:szCs w:val="20"/>
        </w:rPr>
      </w:pPr>
      <w:r w:rsidRPr="00195DD1">
        <w:rPr>
          <w:rFonts w:ascii="Arial" w:hAnsi="Arial" w:cs="Arial"/>
          <w:color w:val="000000"/>
          <w:sz w:val="20"/>
          <w:szCs w:val="20"/>
        </w:rPr>
        <w:t xml:space="preserve">The PFBC in the APF Contract notes will show : </w:t>
      </w:r>
      <w:r w:rsidRPr="00195DD1">
        <w:rPr>
          <w:rFonts w:ascii="Arial" w:hAnsi="Arial" w:cs="Arial"/>
          <w:b/>
          <w:color w:val="4F81BD" w:themeColor="accent1"/>
          <w:sz w:val="20"/>
          <w:szCs w:val="20"/>
        </w:rPr>
        <w:t>PFBC : YEXT/YEE60/YEE60/YEXT.</w:t>
      </w:r>
    </w:p>
    <w:p w:rsidR="00182869" w:rsidRDefault="00182869" w:rsidP="00182869">
      <w:pPr>
        <w:rPr>
          <w:rFonts w:ascii="Arial" w:hAnsi="Arial" w:cs="Arial"/>
          <w:b/>
          <w:color w:val="4F81BD" w:themeColor="accent1"/>
          <w:sz w:val="20"/>
          <w:szCs w:val="20"/>
        </w:rPr>
      </w:pPr>
    </w:p>
    <w:p w:rsidR="00182869" w:rsidRDefault="00182869" w:rsidP="00182869">
      <w:pPr>
        <w:rPr>
          <w:rFonts w:ascii="Arial" w:hAnsi="Arial" w:cs="Arial"/>
          <w:b/>
          <w:color w:val="4F81BD" w:themeColor="accent1"/>
          <w:sz w:val="20"/>
          <w:szCs w:val="20"/>
        </w:rPr>
      </w:pPr>
    </w:p>
    <w:p w:rsidR="00182869" w:rsidRPr="00195DD1" w:rsidRDefault="00182869" w:rsidP="00182869">
      <w:pPr>
        <w:rPr>
          <w:rFonts w:ascii="Arial" w:hAnsi="Arial" w:cs="Arial"/>
          <w:b/>
          <w:color w:val="000000"/>
          <w:sz w:val="20"/>
          <w:szCs w:val="20"/>
        </w:rPr>
      </w:pPr>
      <w:bookmarkStart w:id="65" w:name="_Toc319333286"/>
      <w:r w:rsidRPr="00182869">
        <w:rPr>
          <w:rStyle w:val="Heading2Char"/>
          <w:sz w:val="20"/>
          <w:szCs w:val="20"/>
        </w:rPr>
        <w:t>TFBC</w:t>
      </w:r>
      <w:bookmarkEnd w:id="65"/>
      <w:r w:rsidRPr="00195DD1">
        <w:rPr>
          <w:rFonts w:ascii="Arial" w:hAnsi="Arial" w:cs="Arial"/>
          <w:b/>
          <w:color w:val="000000"/>
          <w:sz w:val="20"/>
          <w:szCs w:val="20"/>
        </w:rPr>
        <w:t>: Ticketing Fare Basis Code.</w:t>
      </w:r>
    </w:p>
    <w:p w:rsidR="00182869" w:rsidRPr="00F535CE" w:rsidRDefault="00182869" w:rsidP="00182869">
      <w:pPr>
        <w:pStyle w:val="ListParagraph"/>
        <w:rPr>
          <w:rFonts w:ascii="Arial" w:eastAsia="Times New Roman" w:hAnsi="Arial" w:cs="Arial"/>
          <w:color w:val="4F81BD" w:themeColor="accent1"/>
          <w:sz w:val="20"/>
          <w:szCs w:val="20"/>
        </w:rPr>
      </w:pPr>
      <w:r>
        <w:rPr>
          <w:rFonts w:ascii="Arial" w:hAnsi="Arial" w:cs="Arial"/>
          <w:color w:val="4F81BD" w:themeColor="accent1"/>
          <w:sz w:val="20"/>
          <w:szCs w:val="20"/>
        </w:rPr>
        <w:t>Action</w:t>
      </w:r>
      <w:r w:rsidRPr="00195DD1">
        <w:rPr>
          <w:rFonts w:ascii="Arial" w:hAnsi="Arial" w:cs="Arial"/>
          <w:color w:val="4F81BD" w:themeColor="accent1"/>
          <w:sz w:val="20"/>
          <w:szCs w:val="20"/>
        </w:rPr>
        <w:t xml:space="preserve">: </w:t>
      </w:r>
      <w:r>
        <w:rPr>
          <w:rFonts w:ascii="Arial" w:hAnsi="Arial" w:cs="Arial"/>
          <w:color w:val="4F81BD" w:themeColor="accent1"/>
          <w:sz w:val="20"/>
          <w:szCs w:val="20"/>
        </w:rPr>
        <w:t>Replaces the “Fare Basis” in the ‘Fare calculation’ and ‘Segments’ on the ticket</w:t>
      </w:r>
    </w:p>
    <w:p w:rsidR="00182869" w:rsidRDefault="00182869" w:rsidP="00182869">
      <w:pPr>
        <w:pStyle w:val="ListParagraph"/>
        <w:rPr>
          <w:rFonts w:ascii="Arial" w:eastAsia="Times New Roman" w:hAnsi="Arial" w:cs="Arial"/>
          <w:color w:val="4F81BD" w:themeColor="accent1"/>
          <w:sz w:val="20"/>
          <w:szCs w:val="20"/>
        </w:rPr>
      </w:pPr>
      <w:r w:rsidRPr="00195DD1">
        <w:rPr>
          <w:rFonts w:ascii="Arial" w:eastAsia="Times New Roman" w:hAnsi="Arial" w:cs="Arial"/>
          <w:color w:val="4F81BD" w:themeColor="accent1"/>
          <w:sz w:val="20"/>
          <w:szCs w:val="20"/>
        </w:rPr>
        <w:t>Format: Alphanumeric 08 Characters</w:t>
      </w:r>
    </w:p>
    <w:p w:rsidR="00182869" w:rsidRDefault="00182869" w:rsidP="00182869">
      <w:pPr>
        <w:pStyle w:val="ListParagraph"/>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Host Equivalent: FBUFB/ or FBUFB1/+…</w:t>
      </w:r>
    </w:p>
    <w:p w:rsidR="00182869" w:rsidRPr="00195DD1" w:rsidRDefault="00182869" w:rsidP="00182869">
      <w:pPr>
        <w:pStyle w:val="ListParagraph"/>
        <w:ind w:left="360"/>
        <w:rPr>
          <w:rFonts w:ascii="Arial" w:eastAsia="Times New Roman" w:hAnsi="Arial" w:cs="Arial"/>
          <w:color w:val="4F81BD" w:themeColor="accent1"/>
          <w:sz w:val="20"/>
          <w:szCs w:val="20"/>
        </w:rPr>
      </w:pPr>
    </w:p>
    <w:p w:rsidR="00182869"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This is to tell the system what fare basis is to be printed on the ticket. The script will update the fare basis fields in the stored</w:t>
      </w:r>
      <w:r>
        <w:rPr>
          <w:rFonts w:ascii="Arial" w:eastAsia="Times New Roman" w:hAnsi="Arial" w:cs="Arial"/>
          <w:color w:val="000000"/>
          <w:sz w:val="20"/>
          <w:szCs w:val="20"/>
        </w:rPr>
        <w:t xml:space="preserve"> </w:t>
      </w:r>
      <w:r w:rsidRPr="00195DD1">
        <w:rPr>
          <w:rFonts w:ascii="Arial" w:eastAsia="Times New Roman" w:hAnsi="Arial" w:cs="Arial"/>
          <w:color w:val="000000"/>
          <w:sz w:val="20"/>
          <w:szCs w:val="20"/>
        </w:rPr>
        <w:t>fare quote with the fare basis listed in the TFBC field.</w:t>
      </w:r>
      <w:r w:rsidRPr="00B56273">
        <w:rPr>
          <w:rFonts w:ascii="Arial" w:eastAsia="Times New Roman" w:hAnsi="Arial" w:cs="Arial"/>
          <w:color w:val="000000"/>
          <w:sz w:val="20"/>
          <w:szCs w:val="20"/>
        </w:rPr>
        <w:t xml:space="preserve"> </w:t>
      </w:r>
    </w:p>
    <w:p w:rsidR="00182869" w:rsidRDefault="00182869" w:rsidP="00182869">
      <w:pPr>
        <w:pStyle w:val="ListParagraph"/>
        <w:ind w:left="0"/>
        <w:rPr>
          <w:rFonts w:ascii="Arial" w:eastAsia="Times New Roman" w:hAnsi="Arial" w:cs="Arial"/>
          <w:color w:val="000000"/>
          <w:sz w:val="20"/>
          <w:szCs w:val="20"/>
        </w:rPr>
      </w:pPr>
    </w:p>
    <w:p w:rsidR="00182869"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This ticketing fare basis code is NOT editable by the user.</w:t>
      </w:r>
    </w:p>
    <w:p w:rsidR="00182869" w:rsidRPr="00195DD1" w:rsidRDefault="00182869" w:rsidP="00182869">
      <w:pPr>
        <w:pStyle w:val="ListParagraph"/>
        <w:ind w:left="0"/>
        <w:rPr>
          <w:rFonts w:ascii="Arial" w:eastAsia="Times New Roman" w:hAnsi="Arial" w:cs="Arial"/>
          <w:color w:val="000000"/>
          <w:sz w:val="20"/>
          <w:szCs w:val="20"/>
        </w:rPr>
      </w:pPr>
    </w:p>
    <w:p w:rsidR="00182869"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If there are multiple Fare basis' required, each segments fare basis will be separate by a "/" delimiter in the APF Fare notes.</w:t>
      </w:r>
    </w:p>
    <w:p w:rsidR="00182869" w:rsidRPr="00195DD1" w:rsidRDefault="00182869" w:rsidP="00182869">
      <w:pPr>
        <w:pStyle w:val="ListParagraph"/>
        <w:ind w:left="0"/>
        <w:rPr>
          <w:rFonts w:ascii="Arial" w:eastAsia="Times New Roman" w:hAnsi="Arial" w:cs="Arial"/>
          <w:color w:val="000000"/>
          <w:sz w:val="20"/>
          <w:szCs w:val="20"/>
        </w:rPr>
      </w:pPr>
    </w:p>
    <w:p w:rsidR="00182869" w:rsidRPr="00195DD1"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Ex: for the following journey</w:t>
      </w:r>
    </w:p>
    <w:p w:rsidR="00182869" w:rsidRPr="00195DD1"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JKT SIN Y</w:t>
      </w:r>
    </w:p>
    <w:p w:rsidR="00182869" w:rsidRPr="00195DD1"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SIN SYD YEL35</w:t>
      </w:r>
    </w:p>
    <w:p w:rsidR="00182869" w:rsidRPr="00195DD1"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SYD SIN YEL35</w:t>
      </w:r>
    </w:p>
    <w:p w:rsidR="00182869"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SIN JKT Y</w:t>
      </w:r>
    </w:p>
    <w:p w:rsidR="00182869" w:rsidRPr="00195DD1" w:rsidRDefault="00182869" w:rsidP="00182869">
      <w:pPr>
        <w:pStyle w:val="ListParagraph"/>
        <w:ind w:left="0"/>
        <w:rPr>
          <w:rFonts w:ascii="Arial" w:eastAsia="Times New Roman" w:hAnsi="Arial" w:cs="Arial"/>
          <w:color w:val="000000"/>
          <w:sz w:val="20"/>
          <w:szCs w:val="20"/>
        </w:rPr>
      </w:pPr>
    </w:p>
    <w:p w:rsidR="00182869" w:rsidRPr="00195DD1"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 xml:space="preserve">The TFBC in the APF Contract notes will show : </w:t>
      </w:r>
      <w:r w:rsidRPr="00195DD1">
        <w:rPr>
          <w:rFonts w:ascii="Arial" w:eastAsia="Times New Roman" w:hAnsi="Arial" w:cs="Arial"/>
          <w:b/>
          <w:color w:val="4F81BD" w:themeColor="accent1"/>
          <w:sz w:val="20"/>
          <w:szCs w:val="20"/>
        </w:rPr>
        <w:t>TFBC : Y/YEL35/YEL35/Y.</w:t>
      </w:r>
    </w:p>
    <w:p w:rsidR="00182869" w:rsidRPr="00182869" w:rsidRDefault="00182869" w:rsidP="00182869"/>
    <w:p w:rsidR="00182869" w:rsidRPr="00195DD1" w:rsidRDefault="00182869" w:rsidP="00182869">
      <w:pPr>
        <w:rPr>
          <w:rFonts w:ascii="Arial" w:hAnsi="Arial" w:cs="Arial"/>
          <w:b/>
          <w:color w:val="000000"/>
          <w:sz w:val="20"/>
          <w:szCs w:val="20"/>
        </w:rPr>
      </w:pPr>
      <w:bookmarkStart w:id="66" w:name="_Toc319333287"/>
      <w:r w:rsidRPr="00DE6350">
        <w:rPr>
          <w:rStyle w:val="Heading2Char"/>
          <w:sz w:val="20"/>
          <w:szCs w:val="20"/>
        </w:rPr>
        <w:t>AWL</w:t>
      </w:r>
      <w:bookmarkEnd w:id="66"/>
      <w:r>
        <w:rPr>
          <w:rFonts w:ascii="Arial" w:hAnsi="Arial" w:cs="Arial"/>
          <w:b/>
          <w:color w:val="000000"/>
          <w:sz w:val="20"/>
          <w:szCs w:val="20"/>
        </w:rPr>
        <w:t xml:space="preserve">: Waitlist Allowed </w:t>
      </w:r>
    </w:p>
    <w:p w:rsidR="00182869" w:rsidRDefault="00182869" w:rsidP="00182869">
      <w:pPr>
        <w:pStyle w:val="ListParagraph"/>
        <w:ind w:left="0" w:firstLine="720"/>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 xml:space="preserve">Action: Validates if Waitlists are permitted or not </w:t>
      </w:r>
    </w:p>
    <w:p w:rsidR="00182869" w:rsidRDefault="00182869" w:rsidP="00182869">
      <w:pPr>
        <w:pStyle w:val="ListParagraph"/>
        <w:ind w:left="0" w:firstLine="720"/>
        <w:rPr>
          <w:rFonts w:ascii="Arial" w:eastAsia="Times New Roman" w:hAnsi="Arial" w:cs="Arial"/>
          <w:color w:val="4F81BD" w:themeColor="accent1"/>
          <w:sz w:val="20"/>
          <w:szCs w:val="20"/>
        </w:rPr>
      </w:pPr>
      <w:r w:rsidRPr="00195DD1">
        <w:rPr>
          <w:rFonts w:ascii="Arial" w:eastAsia="Times New Roman" w:hAnsi="Arial" w:cs="Arial"/>
          <w:color w:val="4F81BD" w:themeColor="accent1"/>
          <w:sz w:val="20"/>
          <w:szCs w:val="20"/>
        </w:rPr>
        <w:t xml:space="preserve">Format: </w:t>
      </w:r>
      <w:r w:rsidRPr="00195DD1">
        <w:rPr>
          <w:rFonts w:ascii="Arial" w:eastAsia="Times New Roman" w:hAnsi="Arial" w:cs="Arial"/>
          <w:b/>
          <w:color w:val="4F81BD" w:themeColor="accent1"/>
          <w:sz w:val="20"/>
          <w:szCs w:val="20"/>
        </w:rPr>
        <w:t>AWL:Y</w:t>
      </w:r>
      <w:r w:rsidRPr="00195DD1">
        <w:rPr>
          <w:rFonts w:ascii="Arial" w:eastAsia="Times New Roman" w:hAnsi="Arial" w:cs="Arial"/>
          <w:color w:val="4F81BD" w:themeColor="accent1"/>
          <w:sz w:val="20"/>
          <w:szCs w:val="20"/>
        </w:rPr>
        <w:t xml:space="preserve"> </w:t>
      </w:r>
    </w:p>
    <w:p w:rsidR="00182869" w:rsidRDefault="00182869" w:rsidP="00182869">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AWL:N</w:t>
      </w:r>
      <w:r w:rsidRPr="00195DD1">
        <w:rPr>
          <w:rFonts w:ascii="Arial" w:eastAsia="Times New Roman" w:hAnsi="Arial" w:cs="Arial"/>
          <w:color w:val="4F81BD" w:themeColor="accent1"/>
          <w:sz w:val="20"/>
          <w:szCs w:val="20"/>
        </w:rPr>
        <w:t>.</w:t>
      </w:r>
    </w:p>
    <w:p w:rsidR="00182869" w:rsidRPr="00195DD1" w:rsidRDefault="00182869" w:rsidP="00182869">
      <w:pPr>
        <w:pStyle w:val="ListParagraph"/>
        <w:ind w:left="0" w:firstLine="720"/>
        <w:rPr>
          <w:rFonts w:ascii="Arial" w:eastAsia="Times New Roman" w:hAnsi="Arial" w:cs="Arial"/>
          <w:b/>
          <w:color w:val="000000"/>
          <w:sz w:val="20"/>
          <w:szCs w:val="20"/>
        </w:rPr>
      </w:pPr>
    </w:p>
    <w:p w:rsidR="00182869"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This indicates whether the fare will allow waitlist status.</w:t>
      </w:r>
    </w:p>
    <w:p w:rsidR="00182869" w:rsidRPr="00195DD1" w:rsidRDefault="00182869" w:rsidP="00182869">
      <w:pPr>
        <w:pStyle w:val="ListParagraph"/>
        <w:ind w:left="0"/>
        <w:rPr>
          <w:rFonts w:ascii="Arial" w:eastAsia="Times New Roman" w:hAnsi="Arial" w:cs="Arial"/>
          <w:color w:val="000000"/>
          <w:sz w:val="20"/>
          <w:szCs w:val="20"/>
        </w:rPr>
      </w:pPr>
    </w:p>
    <w:p w:rsidR="00182869"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 xml:space="preserve">When the script is used to fare quote a booked itinerary, it will validate whether Waitlist Segments are allowed and only quote if the itinerary meets the requirement. </w:t>
      </w:r>
    </w:p>
    <w:p w:rsidR="00182869" w:rsidRDefault="00182869" w:rsidP="00182869">
      <w:pPr>
        <w:pStyle w:val="ListParagraph"/>
        <w:ind w:left="0"/>
        <w:rPr>
          <w:rFonts w:ascii="Arial" w:eastAsia="Times New Roman" w:hAnsi="Arial" w:cs="Arial"/>
          <w:color w:val="000000"/>
          <w:sz w:val="20"/>
          <w:szCs w:val="20"/>
        </w:rPr>
      </w:pPr>
    </w:p>
    <w:p w:rsidR="00182869" w:rsidRPr="00195DD1"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This is NOT editable by the user</w:t>
      </w:r>
    </w:p>
    <w:p w:rsidR="00182869" w:rsidRPr="00BF1523" w:rsidRDefault="00182869" w:rsidP="00182869">
      <w:pPr>
        <w:pStyle w:val="ListParagraph"/>
        <w:ind w:left="360"/>
        <w:rPr>
          <w:rFonts w:ascii="Arial" w:eastAsia="Times New Roman" w:hAnsi="Arial" w:cs="Arial"/>
          <w:color w:val="000000"/>
          <w:sz w:val="16"/>
          <w:szCs w:val="16"/>
        </w:rPr>
      </w:pPr>
    </w:p>
    <w:p w:rsidR="004317DE" w:rsidRDefault="004317DE" w:rsidP="00182869">
      <w:pPr>
        <w:rPr>
          <w:rStyle w:val="Heading2Char"/>
          <w:sz w:val="20"/>
          <w:szCs w:val="20"/>
        </w:rPr>
      </w:pPr>
      <w:bookmarkStart w:id="67" w:name="_Toc319333288"/>
    </w:p>
    <w:p w:rsidR="004317DE" w:rsidRDefault="004317DE" w:rsidP="00182869">
      <w:pPr>
        <w:rPr>
          <w:rStyle w:val="Heading2Char"/>
          <w:sz w:val="20"/>
          <w:szCs w:val="20"/>
        </w:rPr>
      </w:pPr>
    </w:p>
    <w:p w:rsidR="00182869" w:rsidRPr="00195DD1" w:rsidRDefault="00182869" w:rsidP="00182869">
      <w:pPr>
        <w:rPr>
          <w:rFonts w:ascii="Arial" w:hAnsi="Arial" w:cs="Arial"/>
          <w:b/>
          <w:color w:val="000000"/>
          <w:sz w:val="20"/>
          <w:szCs w:val="20"/>
        </w:rPr>
      </w:pPr>
      <w:r w:rsidRPr="00DE6350">
        <w:rPr>
          <w:rStyle w:val="Heading2Char"/>
          <w:sz w:val="20"/>
          <w:szCs w:val="20"/>
        </w:rPr>
        <w:t>AOPENSEG</w:t>
      </w:r>
      <w:bookmarkEnd w:id="67"/>
      <w:r w:rsidRPr="00195DD1">
        <w:rPr>
          <w:rFonts w:ascii="Arial" w:hAnsi="Arial" w:cs="Arial"/>
          <w:b/>
          <w:color w:val="000000"/>
          <w:sz w:val="20"/>
          <w:szCs w:val="20"/>
        </w:rPr>
        <w:t xml:space="preserve">: Allow Open Segment </w:t>
      </w:r>
    </w:p>
    <w:p w:rsidR="00182869" w:rsidRDefault="00182869" w:rsidP="00182869">
      <w:pPr>
        <w:pStyle w:val="ListParagraph"/>
        <w:rPr>
          <w:rFonts w:ascii="Arial" w:hAnsi="Arial" w:cs="Arial"/>
          <w:color w:val="4F81BD" w:themeColor="accent1"/>
          <w:sz w:val="20"/>
          <w:szCs w:val="20"/>
        </w:rPr>
      </w:pPr>
      <w:r>
        <w:rPr>
          <w:rFonts w:ascii="Arial" w:hAnsi="Arial" w:cs="Arial"/>
          <w:color w:val="4F81BD" w:themeColor="accent1"/>
          <w:sz w:val="20"/>
          <w:szCs w:val="20"/>
        </w:rPr>
        <w:t xml:space="preserve">Action: Validates if Open Segments are permitted </w:t>
      </w:r>
    </w:p>
    <w:p w:rsidR="00182869" w:rsidRDefault="00182869" w:rsidP="00182869">
      <w:pPr>
        <w:pStyle w:val="ListParagraph"/>
        <w:rPr>
          <w:rFonts w:ascii="Arial" w:eastAsia="Times New Roman" w:hAnsi="Arial" w:cs="Arial"/>
          <w:color w:val="4F81BD" w:themeColor="accent1"/>
          <w:sz w:val="20"/>
          <w:szCs w:val="20"/>
        </w:rPr>
      </w:pPr>
      <w:r w:rsidRPr="00195DD1">
        <w:rPr>
          <w:rFonts w:ascii="Arial" w:eastAsia="Times New Roman" w:hAnsi="Arial" w:cs="Arial"/>
          <w:color w:val="4F81BD" w:themeColor="accent1"/>
          <w:sz w:val="20"/>
          <w:szCs w:val="20"/>
        </w:rPr>
        <w:t xml:space="preserve">Format: </w:t>
      </w:r>
      <w:r w:rsidRPr="00195DD1">
        <w:rPr>
          <w:rFonts w:ascii="Arial" w:eastAsia="Times New Roman" w:hAnsi="Arial" w:cs="Arial"/>
          <w:b/>
          <w:color w:val="4F81BD" w:themeColor="accent1"/>
          <w:sz w:val="20"/>
          <w:szCs w:val="20"/>
        </w:rPr>
        <w:t>AOPENSEG:IB</w:t>
      </w:r>
      <w:r>
        <w:rPr>
          <w:rFonts w:ascii="Arial" w:eastAsia="Times New Roman" w:hAnsi="Arial" w:cs="Arial"/>
          <w:color w:val="4F81BD" w:themeColor="accent1"/>
          <w:sz w:val="20"/>
          <w:szCs w:val="20"/>
        </w:rPr>
        <w:t xml:space="preserve"> for Inbound only</w:t>
      </w:r>
    </w:p>
    <w:p w:rsidR="00182869" w:rsidRDefault="00182869" w:rsidP="00182869">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AOPENSEG:OB</w:t>
      </w:r>
      <w:r w:rsidRPr="00195DD1">
        <w:rPr>
          <w:rFonts w:ascii="Arial" w:eastAsia="Times New Roman" w:hAnsi="Arial" w:cs="Arial"/>
          <w:color w:val="4F81BD" w:themeColor="accent1"/>
          <w:sz w:val="20"/>
          <w:szCs w:val="20"/>
        </w:rPr>
        <w:t xml:space="preserve"> for Outbound only</w:t>
      </w:r>
    </w:p>
    <w:p w:rsidR="00182869" w:rsidRPr="00195DD1" w:rsidRDefault="00182869" w:rsidP="00182869">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AOPENSEG: IB/OB</w:t>
      </w:r>
      <w:r w:rsidRPr="00195DD1">
        <w:rPr>
          <w:rFonts w:ascii="Arial" w:eastAsia="Times New Roman" w:hAnsi="Arial" w:cs="Arial"/>
          <w:color w:val="4F81BD" w:themeColor="accent1"/>
          <w:sz w:val="20"/>
          <w:szCs w:val="20"/>
        </w:rPr>
        <w:t xml:space="preserve"> for Both, Enter </w:t>
      </w:r>
    </w:p>
    <w:p w:rsidR="00182869" w:rsidRDefault="00182869" w:rsidP="00182869">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AOPENSEG:N</w:t>
      </w:r>
      <w:r>
        <w:rPr>
          <w:rFonts w:ascii="Arial" w:eastAsia="Times New Roman" w:hAnsi="Arial" w:cs="Arial"/>
          <w:color w:val="4F81BD" w:themeColor="accent1"/>
          <w:sz w:val="20"/>
          <w:szCs w:val="20"/>
        </w:rPr>
        <w:t xml:space="preserve"> for Open Segment not permitted</w:t>
      </w:r>
    </w:p>
    <w:p w:rsidR="00182869" w:rsidRPr="001E3906" w:rsidRDefault="00182869" w:rsidP="00182869">
      <w:pPr>
        <w:rPr>
          <w:rFonts w:ascii="Arial" w:hAnsi="Arial" w:cs="Arial"/>
          <w:color w:val="4F81BD" w:themeColor="accent1"/>
          <w:sz w:val="20"/>
          <w:szCs w:val="20"/>
        </w:rPr>
      </w:pPr>
      <w:r>
        <w:rPr>
          <w:rFonts w:ascii="Arial" w:hAnsi="Arial" w:cs="Arial"/>
          <w:color w:val="4F81BD" w:themeColor="accent1"/>
          <w:sz w:val="20"/>
          <w:szCs w:val="20"/>
        </w:rPr>
        <w:tab/>
        <w:t xml:space="preserve"> </w:t>
      </w:r>
    </w:p>
    <w:p w:rsidR="00182869"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 xml:space="preserve">This indicates whether the fare allows Open Segment ie Inbound or Outbound or Both. </w:t>
      </w:r>
    </w:p>
    <w:p w:rsidR="00182869" w:rsidRPr="00195DD1" w:rsidRDefault="00182869" w:rsidP="00182869">
      <w:pPr>
        <w:pStyle w:val="ListParagraph"/>
        <w:ind w:left="0"/>
        <w:rPr>
          <w:rFonts w:ascii="Arial" w:eastAsia="Times New Roman" w:hAnsi="Arial" w:cs="Arial"/>
          <w:color w:val="000000"/>
          <w:sz w:val="20"/>
          <w:szCs w:val="20"/>
        </w:rPr>
      </w:pPr>
    </w:p>
    <w:p w:rsidR="00182869"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 xml:space="preserve">When the script is used to fare quote a booked itinerary, it will validate whether </w:t>
      </w:r>
      <w:r>
        <w:rPr>
          <w:rFonts w:ascii="Arial" w:eastAsia="Times New Roman" w:hAnsi="Arial" w:cs="Arial"/>
          <w:color w:val="000000"/>
          <w:sz w:val="20"/>
          <w:szCs w:val="20"/>
        </w:rPr>
        <w:t>‘o</w:t>
      </w:r>
      <w:r w:rsidRPr="00195DD1">
        <w:rPr>
          <w:rFonts w:ascii="Arial" w:eastAsia="Times New Roman" w:hAnsi="Arial" w:cs="Arial"/>
          <w:color w:val="000000"/>
          <w:sz w:val="20"/>
          <w:szCs w:val="20"/>
        </w:rPr>
        <w:t>pen segments</w:t>
      </w:r>
      <w:r>
        <w:rPr>
          <w:rFonts w:ascii="Arial" w:eastAsia="Times New Roman" w:hAnsi="Arial" w:cs="Arial"/>
          <w:color w:val="000000"/>
          <w:sz w:val="20"/>
          <w:szCs w:val="20"/>
        </w:rPr>
        <w:t>’</w:t>
      </w:r>
      <w:r w:rsidRPr="00195DD1">
        <w:rPr>
          <w:rFonts w:ascii="Arial" w:eastAsia="Times New Roman" w:hAnsi="Arial" w:cs="Arial"/>
          <w:color w:val="000000"/>
          <w:sz w:val="20"/>
          <w:szCs w:val="20"/>
        </w:rPr>
        <w:t xml:space="preserve"> are allowed and only quote if the itinerary meets the requirement. </w:t>
      </w:r>
    </w:p>
    <w:p w:rsidR="00182869" w:rsidRDefault="00182869" w:rsidP="00182869">
      <w:pPr>
        <w:pStyle w:val="ListParagraph"/>
        <w:ind w:left="0"/>
        <w:rPr>
          <w:rFonts w:ascii="Arial" w:eastAsia="Times New Roman" w:hAnsi="Arial" w:cs="Arial"/>
          <w:color w:val="000000"/>
          <w:sz w:val="20"/>
          <w:szCs w:val="20"/>
        </w:rPr>
      </w:pPr>
    </w:p>
    <w:p w:rsidR="00182869" w:rsidRDefault="00182869" w:rsidP="00182869">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This is NOT editable by the user.</w:t>
      </w:r>
    </w:p>
    <w:p w:rsidR="00DE6350" w:rsidRDefault="00DE6350" w:rsidP="00182869">
      <w:pPr>
        <w:pStyle w:val="ListParagraph"/>
        <w:ind w:left="0"/>
        <w:rPr>
          <w:rFonts w:ascii="Arial" w:eastAsia="Times New Roman" w:hAnsi="Arial" w:cs="Arial"/>
          <w:color w:val="000000"/>
          <w:sz w:val="20"/>
          <w:szCs w:val="20"/>
        </w:rPr>
      </w:pPr>
    </w:p>
    <w:p w:rsidR="004317DE" w:rsidRPr="00195DD1" w:rsidRDefault="004317DE" w:rsidP="00182869">
      <w:pPr>
        <w:pStyle w:val="ListParagraph"/>
        <w:ind w:left="0"/>
        <w:rPr>
          <w:rFonts w:ascii="Arial" w:eastAsia="Times New Roman" w:hAnsi="Arial" w:cs="Arial"/>
          <w:color w:val="000000"/>
          <w:sz w:val="20"/>
          <w:szCs w:val="20"/>
        </w:rPr>
      </w:pPr>
    </w:p>
    <w:p w:rsidR="00DE6350" w:rsidRDefault="00DE6350" w:rsidP="00DE6350">
      <w:pPr>
        <w:rPr>
          <w:rFonts w:ascii="Arial" w:hAnsi="Arial" w:cs="Arial"/>
          <w:b/>
          <w:color w:val="000000"/>
          <w:sz w:val="20"/>
          <w:szCs w:val="20"/>
        </w:rPr>
      </w:pPr>
      <w:bookmarkStart w:id="68" w:name="_Toc319333289"/>
      <w:r w:rsidRPr="00DE6350">
        <w:rPr>
          <w:rStyle w:val="Heading2Char"/>
          <w:sz w:val="20"/>
          <w:szCs w:val="20"/>
        </w:rPr>
        <w:t>TURNPOINT</w:t>
      </w:r>
      <w:bookmarkEnd w:id="68"/>
      <w:r w:rsidRPr="00195DD1">
        <w:rPr>
          <w:rFonts w:ascii="Arial" w:hAnsi="Arial" w:cs="Arial"/>
          <w:b/>
          <w:color w:val="000000"/>
          <w:sz w:val="20"/>
          <w:szCs w:val="20"/>
        </w:rPr>
        <w:t>: Turnpoint Airport code</w:t>
      </w:r>
      <w:r>
        <w:rPr>
          <w:rFonts w:ascii="Arial" w:hAnsi="Arial" w:cs="Arial"/>
          <w:b/>
          <w:color w:val="000000"/>
          <w:sz w:val="20"/>
          <w:szCs w:val="20"/>
        </w:rPr>
        <w:t xml:space="preserve"> </w:t>
      </w:r>
    </w:p>
    <w:p w:rsidR="00DE6350" w:rsidRPr="00195DD1" w:rsidRDefault="00DE6350" w:rsidP="00DE6350">
      <w:pPr>
        <w:rPr>
          <w:rFonts w:ascii="Arial" w:hAnsi="Arial" w:cs="Arial"/>
          <w:b/>
          <w:color w:val="000000"/>
          <w:sz w:val="20"/>
          <w:szCs w:val="20"/>
        </w:rPr>
      </w:pPr>
      <w:r>
        <w:rPr>
          <w:rFonts w:ascii="Arial" w:hAnsi="Arial" w:cs="Arial"/>
          <w:b/>
          <w:color w:val="000000"/>
          <w:sz w:val="20"/>
          <w:szCs w:val="20"/>
        </w:rPr>
        <w:tab/>
      </w:r>
      <w:r w:rsidRPr="001E3906">
        <w:rPr>
          <w:rFonts w:ascii="Arial" w:hAnsi="Arial" w:cs="Arial"/>
          <w:color w:val="4F81BD" w:themeColor="accent1"/>
          <w:sz w:val="20"/>
          <w:szCs w:val="20"/>
        </w:rPr>
        <w:t>Action:</w:t>
      </w:r>
      <w:r>
        <w:rPr>
          <w:rFonts w:ascii="Arial" w:hAnsi="Arial" w:cs="Arial"/>
          <w:b/>
          <w:color w:val="000000"/>
          <w:sz w:val="20"/>
          <w:szCs w:val="20"/>
        </w:rPr>
        <w:t xml:space="preserve"> </w:t>
      </w:r>
      <w:r w:rsidRPr="001E3906">
        <w:rPr>
          <w:rFonts w:ascii="Arial" w:hAnsi="Arial" w:cs="Arial"/>
          <w:color w:val="4F81BD" w:themeColor="accent1"/>
          <w:sz w:val="20"/>
          <w:szCs w:val="20"/>
        </w:rPr>
        <w:t>Validates the specific turn point for the itinerary</w:t>
      </w:r>
      <w:r>
        <w:rPr>
          <w:rFonts w:ascii="Arial" w:hAnsi="Arial" w:cs="Arial"/>
          <w:b/>
          <w:color w:val="000000"/>
          <w:sz w:val="20"/>
          <w:szCs w:val="20"/>
        </w:rPr>
        <w:t xml:space="preserve">  </w:t>
      </w:r>
    </w:p>
    <w:p w:rsidR="00DE6350" w:rsidRDefault="00DE6350" w:rsidP="00DE6350">
      <w:pPr>
        <w:pStyle w:val="ListParagraph"/>
        <w:rPr>
          <w:rFonts w:ascii="Arial" w:eastAsia="Times New Roman" w:hAnsi="Arial" w:cs="Arial"/>
          <w:color w:val="4F81BD" w:themeColor="accent1"/>
          <w:sz w:val="20"/>
          <w:szCs w:val="20"/>
        </w:rPr>
      </w:pPr>
      <w:r w:rsidRPr="00195DD1">
        <w:rPr>
          <w:rFonts w:ascii="Arial" w:eastAsia="Times New Roman" w:hAnsi="Arial" w:cs="Arial"/>
          <w:color w:val="4F81BD" w:themeColor="accent1"/>
          <w:sz w:val="20"/>
          <w:szCs w:val="20"/>
        </w:rPr>
        <w:t xml:space="preserve">Format: 03 letter airport code </w:t>
      </w:r>
    </w:p>
    <w:p w:rsidR="00DE6350" w:rsidRDefault="00DE6350" w:rsidP="00DE6350">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TURNPOINT:JFK</w:t>
      </w:r>
      <w:r w:rsidRPr="00195DD1">
        <w:rPr>
          <w:rFonts w:ascii="Arial" w:eastAsia="Times New Roman" w:hAnsi="Arial" w:cs="Arial"/>
          <w:color w:val="4F81BD" w:themeColor="accent1"/>
          <w:sz w:val="20"/>
          <w:szCs w:val="20"/>
        </w:rPr>
        <w:t xml:space="preserve"> </w:t>
      </w:r>
    </w:p>
    <w:p w:rsidR="00DE6350" w:rsidRPr="00195DD1" w:rsidRDefault="00DE6350" w:rsidP="00DE6350">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TURNPOINT:JFK/EWR</w:t>
      </w:r>
    </w:p>
    <w:p w:rsidR="00DE6350" w:rsidRDefault="00DE6350" w:rsidP="00DE6350">
      <w:pPr>
        <w:pStyle w:val="ListParagraph"/>
        <w:ind w:left="0"/>
        <w:rPr>
          <w:rFonts w:ascii="Arial" w:eastAsia="Times New Roman" w:hAnsi="Arial" w:cs="Arial"/>
          <w:color w:val="000000"/>
          <w:sz w:val="20"/>
          <w:szCs w:val="20"/>
        </w:rPr>
      </w:pPr>
    </w:p>
    <w:p w:rsidR="00DE6350" w:rsidRDefault="00DE6350" w:rsidP="00DE6350">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This indicates which airport code should be considered as the TURNPOI</w:t>
      </w:r>
      <w:r>
        <w:rPr>
          <w:rFonts w:ascii="Arial" w:eastAsia="Times New Roman" w:hAnsi="Arial" w:cs="Arial"/>
          <w:color w:val="000000"/>
          <w:sz w:val="20"/>
          <w:szCs w:val="20"/>
        </w:rPr>
        <w:t xml:space="preserve">NT. You must entry airport codes – city codes will not be validated.  </w:t>
      </w:r>
    </w:p>
    <w:p w:rsidR="00DE6350" w:rsidRDefault="00DE6350" w:rsidP="00DE6350">
      <w:pPr>
        <w:pStyle w:val="ListParagraph"/>
        <w:ind w:left="0"/>
        <w:rPr>
          <w:rFonts w:ascii="Arial" w:eastAsia="Times New Roman" w:hAnsi="Arial" w:cs="Arial"/>
          <w:color w:val="000000"/>
          <w:sz w:val="20"/>
          <w:szCs w:val="20"/>
        </w:rPr>
      </w:pPr>
    </w:p>
    <w:p w:rsidR="00DE6350" w:rsidRPr="00195DD1" w:rsidRDefault="00DE6350" w:rsidP="00DE6350">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This is NOT editable by the user.</w:t>
      </w:r>
    </w:p>
    <w:p w:rsidR="00DE6350" w:rsidRDefault="00DE6350" w:rsidP="00DE6350">
      <w:pPr>
        <w:pStyle w:val="ListParagraph"/>
        <w:ind w:left="360"/>
        <w:rPr>
          <w:rFonts w:ascii="Arial" w:eastAsia="Times New Roman" w:hAnsi="Arial" w:cs="Arial"/>
          <w:color w:val="000000"/>
          <w:sz w:val="20"/>
          <w:szCs w:val="20"/>
        </w:rPr>
      </w:pPr>
    </w:p>
    <w:p w:rsidR="004317DE" w:rsidRPr="00195DD1" w:rsidRDefault="004317DE" w:rsidP="00DE6350">
      <w:pPr>
        <w:pStyle w:val="ListParagraph"/>
        <w:ind w:left="360"/>
        <w:rPr>
          <w:rFonts w:ascii="Arial" w:eastAsia="Times New Roman" w:hAnsi="Arial" w:cs="Arial"/>
          <w:color w:val="000000"/>
          <w:sz w:val="20"/>
          <w:szCs w:val="20"/>
        </w:rPr>
      </w:pPr>
    </w:p>
    <w:p w:rsidR="00DE6350" w:rsidRPr="00195DD1" w:rsidRDefault="00DE6350" w:rsidP="00DE6350">
      <w:pPr>
        <w:rPr>
          <w:rFonts w:ascii="Arial" w:hAnsi="Arial" w:cs="Arial"/>
          <w:b/>
          <w:color w:val="000000"/>
          <w:sz w:val="20"/>
          <w:szCs w:val="20"/>
        </w:rPr>
      </w:pPr>
      <w:bookmarkStart w:id="69" w:name="_Toc319333290"/>
      <w:r w:rsidRPr="00DE6350">
        <w:rPr>
          <w:rStyle w:val="Heading2Char"/>
          <w:sz w:val="20"/>
          <w:szCs w:val="20"/>
        </w:rPr>
        <w:t>FOP</w:t>
      </w:r>
      <w:bookmarkEnd w:id="69"/>
      <w:r w:rsidRPr="00195DD1">
        <w:rPr>
          <w:rFonts w:ascii="Arial" w:hAnsi="Arial" w:cs="Arial"/>
          <w:b/>
          <w:color w:val="000000"/>
          <w:sz w:val="20"/>
          <w:szCs w:val="20"/>
        </w:rPr>
        <w:t xml:space="preserve">: Form of Payment </w:t>
      </w:r>
    </w:p>
    <w:p w:rsidR="00DE6350" w:rsidRDefault="00DE6350" w:rsidP="00DE6350">
      <w:pPr>
        <w:pStyle w:val="ListParagraph"/>
        <w:ind w:left="0" w:firstLine="720"/>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 xml:space="preserve">Action: Enters the form of payment that will be used </w:t>
      </w:r>
    </w:p>
    <w:p w:rsidR="00DE6350" w:rsidRDefault="00DE6350" w:rsidP="00DE6350">
      <w:pPr>
        <w:pStyle w:val="ListParagraph"/>
        <w:ind w:left="0" w:firstLine="720"/>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Host: TMUxF</w:t>
      </w:r>
    </w:p>
    <w:p w:rsidR="00DE6350" w:rsidRDefault="00DE6350" w:rsidP="00DE6350">
      <w:pPr>
        <w:pStyle w:val="ListParagraph"/>
        <w:ind w:left="0" w:firstLine="720"/>
        <w:rPr>
          <w:rFonts w:ascii="Arial" w:eastAsia="Times New Roman" w:hAnsi="Arial" w:cs="Arial"/>
          <w:color w:val="4F81BD" w:themeColor="accent1"/>
          <w:sz w:val="20"/>
          <w:szCs w:val="20"/>
        </w:rPr>
      </w:pPr>
      <w:r w:rsidRPr="00195DD1">
        <w:rPr>
          <w:rFonts w:ascii="Arial" w:eastAsia="Times New Roman" w:hAnsi="Arial" w:cs="Arial"/>
          <w:color w:val="4F81BD" w:themeColor="accent1"/>
          <w:sz w:val="20"/>
          <w:szCs w:val="20"/>
        </w:rPr>
        <w:t xml:space="preserve">Format: Alphanumeric 12 Characters. </w:t>
      </w:r>
    </w:p>
    <w:p w:rsidR="00DE6350" w:rsidRDefault="00DE6350" w:rsidP="00DE6350">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FOP: INVAGT</w:t>
      </w:r>
      <w:r w:rsidRPr="00195DD1">
        <w:rPr>
          <w:rFonts w:ascii="Arial" w:eastAsia="Times New Roman" w:hAnsi="Arial" w:cs="Arial"/>
          <w:color w:val="4F81BD" w:themeColor="accent1"/>
          <w:sz w:val="20"/>
          <w:szCs w:val="20"/>
        </w:rPr>
        <w:t xml:space="preserve"> (example for Agent Invoice)</w:t>
      </w:r>
    </w:p>
    <w:p w:rsidR="00DE6350" w:rsidRPr="00195DD1" w:rsidRDefault="00DE6350" w:rsidP="00DE6350">
      <w:pPr>
        <w:pStyle w:val="ListParagraph"/>
        <w:ind w:left="0" w:firstLine="720"/>
        <w:rPr>
          <w:rFonts w:ascii="Arial" w:eastAsia="Times New Roman" w:hAnsi="Arial" w:cs="Arial"/>
          <w:color w:val="4F81BD" w:themeColor="accent1"/>
          <w:sz w:val="20"/>
          <w:szCs w:val="20"/>
        </w:rPr>
      </w:pPr>
    </w:p>
    <w:p w:rsidR="00DE6350" w:rsidRDefault="00DE6350" w:rsidP="00DE6350">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This is to indicate the form of payment on the ticket. Can</w:t>
      </w:r>
      <w:r>
        <w:rPr>
          <w:rFonts w:ascii="Arial" w:eastAsia="Times New Roman" w:hAnsi="Arial" w:cs="Arial"/>
          <w:color w:val="000000"/>
          <w:sz w:val="20"/>
          <w:szCs w:val="20"/>
        </w:rPr>
        <w:t xml:space="preserve"> </w:t>
      </w:r>
      <w:r w:rsidRPr="00195DD1">
        <w:rPr>
          <w:rFonts w:ascii="Arial" w:eastAsia="Times New Roman" w:hAnsi="Arial" w:cs="Arial"/>
          <w:color w:val="000000"/>
          <w:sz w:val="20"/>
          <w:szCs w:val="20"/>
        </w:rPr>
        <w:t xml:space="preserve">also be added as an endorsement for Credit Card (CC) form of payment. </w:t>
      </w:r>
    </w:p>
    <w:p w:rsidR="00DE6350" w:rsidRDefault="00DE6350" w:rsidP="00DE6350">
      <w:pPr>
        <w:pStyle w:val="ListParagraph"/>
        <w:ind w:left="0"/>
        <w:rPr>
          <w:rFonts w:ascii="Arial" w:eastAsia="Times New Roman" w:hAnsi="Arial" w:cs="Arial"/>
          <w:color w:val="000000"/>
          <w:sz w:val="20"/>
          <w:szCs w:val="20"/>
        </w:rPr>
      </w:pPr>
    </w:p>
    <w:p w:rsidR="00DE6350" w:rsidRPr="00195DD1" w:rsidRDefault="00DE6350" w:rsidP="00DE6350">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This is editable through the ATS script.</w:t>
      </w:r>
      <w:r w:rsidRPr="00195DD1">
        <w:rPr>
          <w:rFonts w:ascii="Arial" w:eastAsia="Times New Roman" w:hAnsi="Arial" w:cs="Arial"/>
          <w:color w:val="000000"/>
          <w:sz w:val="20"/>
          <w:szCs w:val="20"/>
        </w:rPr>
        <w:t xml:space="preserve"> Values entered can be S, CK, INV&lt;free text&gt;, NONREF&lt;free text&gt;, MS&lt;free text&gt; or</w:t>
      </w:r>
      <w:r>
        <w:rPr>
          <w:rFonts w:ascii="Arial" w:eastAsia="Times New Roman" w:hAnsi="Arial" w:cs="Arial"/>
          <w:color w:val="000000"/>
          <w:sz w:val="20"/>
          <w:szCs w:val="20"/>
        </w:rPr>
        <w:t xml:space="preserve"> </w:t>
      </w:r>
      <w:r w:rsidRPr="00195DD1">
        <w:rPr>
          <w:rFonts w:ascii="Arial" w:eastAsia="Times New Roman" w:hAnsi="Arial" w:cs="Arial"/>
          <w:color w:val="000000"/>
          <w:sz w:val="20"/>
          <w:szCs w:val="20"/>
        </w:rPr>
        <w:t>&lt;free text&gt;</w:t>
      </w:r>
    </w:p>
    <w:p w:rsidR="00DE6350" w:rsidRDefault="00DE6350" w:rsidP="00DE6350">
      <w:pPr>
        <w:pStyle w:val="ListParagraph"/>
        <w:ind w:left="360"/>
        <w:rPr>
          <w:rFonts w:ascii="Arial" w:eastAsia="Times New Roman" w:hAnsi="Arial" w:cs="Arial"/>
          <w:color w:val="000000"/>
          <w:sz w:val="20"/>
          <w:szCs w:val="20"/>
        </w:rPr>
      </w:pPr>
    </w:p>
    <w:p w:rsidR="004317DE" w:rsidRPr="00195DD1" w:rsidRDefault="004317DE" w:rsidP="00DE6350">
      <w:pPr>
        <w:pStyle w:val="ListParagraph"/>
        <w:ind w:left="360"/>
        <w:rPr>
          <w:rFonts w:ascii="Arial" w:eastAsia="Times New Roman" w:hAnsi="Arial" w:cs="Arial"/>
          <w:color w:val="000000"/>
          <w:sz w:val="20"/>
          <w:szCs w:val="20"/>
        </w:rPr>
      </w:pPr>
    </w:p>
    <w:p w:rsidR="00DE6350" w:rsidRPr="00195DD1" w:rsidRDefault="00DE6350" w:rsidP="00DE6350">
      <w:pPr>
        <w:rPr>
          <w:rFonts w:ascii="Arial" w:hAnsi="Arial" w:cs="Arial"/>
          <w:b/>
          <w:color w:val="000000"/>
          <w:sz w:val="20"/>
          <w:szCs w:val="20"/>
        </w:rPr>
      </w:pPr>
      <w:bookmarkStart w:id="70" w:name="_Toc319333291"/>
      <w:r w:rsidRPr="00DE6350">
        <w:rPr>
          <w:rStyle w:val="Heading2Char"/>
          <w:sz w:val="20"/>
          <w:szCs w:val="20"/>
        </w:rPr>
        <w:t>EB2</w:t>
      </w:r>
      <w:bookmarkEnd w:id="70"/>
      <w:r w:rsidRPr="00195DD1">
        <w:rPr>
          <w:rFonts w:ascii="Arial" w:hAnsi="Arial" w:cs="Arial"/>
          <w:b/>
          <w:color w:val="000000"/>
          <w:sz w:val="20"/>
          <w:szCs w:val="20"/>
        </w:rPr>
        <w:t>: Endorsement Box 2 (Enter second line of endorsement text</w:t>
      </w:r>
      <w:r>
        <w:rPr>
          <w:rFonts w:ascii="Arial" w:hAnsi="Arial" w:cs="Arial"/>
          <w:b/>
          <w:color w:val="000000"/>
          <w:sz w:val="20"/>
          <w:szCs w:val="20"/>
        </w:rPr>
        <w:t>)</w:t>
      </w:r>
    </w:p>
    <w:p w:rsidR="00DE6350" w:rsidRDefault="00DE6350" w:rsidP="00DE6350">
      <w:pPr>
        <w:pStyle w:val="ListParagraph"/>
        <w:ind w:left="0" w:firstLine="720"/>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Action: Adds additional text into your endorsement field</w:t>
      </w:r>
    </w:p>
    <w:p w:rsidR="00DE6350" w:rsidRDefault="00DE6350" w:rsidP="00DE6350">
      <w:pPr>
        <w:pStyle w:val="ListParagraph"/>
        <w:ind w:left="0" w:firstLine="720"/>
        <w:rPr>
          <w:rFonts w:ascii="Arial" w:eastAsia="Times New Roman" w:hAnsi="Arial" w:cs="Arial"/>
          <w:color w:val="4F81BD" w:themeColor="accent1"/>
          <w:sz w:val="20"/>
          <w:szCs w:val="20"/>
        </w:rPr>
      </w:pPr>
      <w:r w:rsidRPr="00195DD1">
        <w:rPr>
          <w:rFonts w:ascii="Arial" w:eastAsia="Times New Roman" w:hAnsi="Arial" w:cs="Arial"/>
          <w:color w:val="4F81BD" w:themeColor="accent1"/>
          <w:sz w:val="20"/>
          <w:szCs w:val="20"/>
        </w:rPr>
        <w:t xml:space="preserve">Format: Alphanumeric 28 Characters. </w:t>
      </w:r>
    </w:p>
    <w:p w:rsidR="00DE6350" w:rsidRDefault="00DE6350" w:rsidP="00DE6350">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EB2: VALID EX:HKG ONLY ON CX</w:t>
      </w:r>
    </w:p>
    <w:p w:rsidR="00DE6350" w:rsidRPr="00195DD1" w:rsidRDefault="00DE6350" w:rsidP="00DE6350">
      <w:pPr>
        <w:pStyle w:val="ListParagraph"/>
        <w:ind w:left="0" w:firstLine="720"/>
        <w:rPr>
          <w:rFonts w:ascii="Arial" w:eastAsia="Times New Roman" w:hAnsi="Arial" w:cs="Arial"/>
          <w:b/>
          <w:color w:val="000000"/>
          <w:sz w:val="20"/>
          <w:szCs w:val="20"/>
        </w:rPr>
      </w:pPr>
    </w:p>
    <w:p w:rsidR="00DE6350" w:rsidRPr="00195DD1" w:rsidRDefault="00DE6350" w:rsidP="00DE6350">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The first line (28 characters) of the endorsement text is added in the rule conditions. The next 28 characters of the endorsement</w:t>
      </w:r>
      <w:r>
        <w:rPr>
          <w:rFonts w:ascii="Arial" w:eastAsia="Times New Roman" w:hAnsi="Arial" w:cs="Arial"/>
          <w:color w:val="000000"/>
          <w:sz w:val="20"/>
          <w:szCs w:val="20"/>
        </w:rPr>
        <w:t xml:space="preserve"> </w:t>
      </w:r>
      <w:r w:rsidRPr="00195DD1">
        <w:rPr>
          <w:rFonts w:ascii="Arial" w:eastAsia="Times New Roman" w:hAnsi="Arial" w:cs="Arial"/>
          <w:color w:val="000000"/>
          <w:sz w:val="20"/>
          <w:szCs w:val="20"/>
        </w:rPr>
        <w:t>text is added here. Limited</w:t>
      </w:r>
      <w:r>
        <w:rPr>
          <w:rFonts w:ascii="Arial" w:eastAsia="Times New Roman" w:hAnsi="Arial" w:cs="Arial"/>
          <w:color w:val="000000"/>
          <w:sz w:val="20"/>
          <w:szCs w:val="20"/>
        </w:rPr>
        <w:t xml:space="preserve"> to a total of 56 characters as </w:t>
      </w:r>
      <w:r w:rsidRPr="00195DD1">
        <w:rPr>
          <w:rFonts w:ascii="Arial" w:eastAsia="Times New Roman" w:hAnsi="Arial" w:cs="Arial"/>
          <w:color w:val="000000"/>
          <w:sz w:val="20"/>
          <w:szCs w:val="20"/>
        </w:rPr>
        <w:t xml:space="preserve">Endorsement text. </w:t>
      </w:r>
    </w:p>
    <w:p w:rsidR="00DE6350" w:rsidRDefault="00DE6350" w:rsidP="00DE6350">
      <w:pPr>
        <w:rPr>
          <w:rFonts w:ascii="Arial" w:hAnsi="Arial" w:cs="Arial"/>
          <w:color w:val="000000"/>
          <w:sz w:val="20"/>
          <w:szCs w:val="20"/>
        </w:rPr>
      </w:pPr>
    </w:p>
    <w:p w:rsidR="00DE6350" w:rsidRPr="00195DD1" w:rsidRDefault="00DE6350" w:rsidP="00DE6350">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This is NOT editable by the user.</w:t>
      </w:r>
    </w:p>
    <w:p w:rsidR="00DE6350" w:rsidRDefault="00DE6350" w:rsidP="00DE6350">
      <w:pPr>
        <w:rPr>
          <w:rFonts w:ascii="Arial" w:hAnsi="Arial" w:cs="Arial"/>
          <w:color w:val="000000"/>
          <w:sz w:val="20"/>
          <w:szCs w:val="20"/>
        </w:rPr>
      </w:pPr>
    </w:p>
    <w:p w:rsidR="004317DE" w:rsidRPr="00BF1523" w:rsidRDefault="004317DE" w:rsidP="00DE6350">
      <w:pPr>
        <w:rPr>
          <w:rFonts w:ascii="Arial" w:hAnsi="Arial" w:cs="Arial"/>
          <w:color w:val="000000"/>
          <w:sz w:val="20"/>
          <w:szCs w:val="20"/>
        </w:rPr>
      </w:pPr>
    </w:p>
    <w:p w:rsidR="00DE6350" w:rsidRPr="00195DD1" w:rsidRDefault="00DE6350" w:rsidP="00DE6350">
      <w:pPr>
        <w:rPr>
          <w:rFonts w:ascii="Arial" w:hAnsi="Arial" w:cs="Arial"/>
          <w:b/>
          <w:color w:val="000000"/>
          <w:sz w:val="20"/>
          <w:szCs w:val="20"/>
        </w:rPr>
      </w:pPr>
      <w:bookmarkStart w:id="71" w:name="_Toc319333292"/>
      <w:r w:rsidRPr="00DE6350">
        <w:rPr>
          <w:rStyle w:val="Heading2Char"/>
          <w:sz w:val="20"/>
          <w:szCs w:val="20"/>
        </w:rPr>
        <w:t>FC1</w:t>
      </w:r>
      <w:bookmarkEnd w:id="71"/>
      <w:r w:rsidRPr="00195DD1">
        <w:rPr>
          <w:rFonts w:ascii="Arial" w:hAnsi="Arial" w:cs="Arial"/>
          <w:b/>
          <w:color w:val="000000"/>
          <w:sz w:val="20"/>
          <w:szCs w:val="20"/>
        </w:rPr>
        <w:t>: Endorsement Text (Enter the additional endorsement text)</w:t>
      </w:r>
    </w:p>
    <w:p w:rsidR="00DE6350" w:rsidRDefault="00DE6350" w:rsidP="00DE6350">
      <w:pPr>
        <w:pStyle w:val="ListParagraph"/>
        <w:ind w:left="0" w:firstLine="720"/>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Action: Adds additional text into the fare calculation line on the ticket</w:t>
      </w:r>
    </w:p>
    <w:p w:rsidR="00DE6350" w:rsidRDefault="00DE6350" w:rsidP="00DE6350">
      <w:pPr>
        <w:pStyle w:val="ListParagraph"/>
        <w:ind w:left="0" w:firstLine="720"/>
        <w:rPr>
          <w:rFonts w:ascii="Arial" w:eastAsia="Times New Roman" w:hAnsi="Arial" w:cs="Arial"/>
          <w:color w:val="4F81BD" w:themeColor="accent1"/>
          <w:sz w:val="20"/>
          <w:szCs w:val="20"/>
        </w:rPr>
      </w:pPr>
      <w:r w:rsidRPr="00195DD1">
        <w:rPr>
          <w:rFonts w:ascii="Arial" w:eastAsia="Times New Roman" w:hAnsi="Arial" w:cs="Arial"/>
          <w:color w:val="4F81BD" w:themeColor="accent1"/>
          <w:sz w:val="20"/>
          <w:szCs w:val="20"/>
        </w:rPr>
        <w:t xml:space="preserve">Format: Alphanumeric 45 Characters. </w:t>
      </w:r>
    </w:p>
    <w:p w:rsidR="00DE6350" w:rsidRDefault="00DE6350" w:rsidP="00DE6350">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FC1: VALID EX:TPE ONLY ON CI</w:t>
      </w:r>
      <w:r w:rsidRPr="00195DD1">
        <w:rPr>
          <w:rFonts w:ascii="Arial" w:eastAsia="Times New Roman" w:hAnsi="Arial" w:cs="Arial"/>
          <w:color w:val="4F81BD" w:themeColor="accent1"/>
          <w:sz w:val="20"/>
          <w:szCs w:val="20"/>
        </w:rPr>
        <w:t xml:space="preserve"> (Example)</w:t>
      </w:r>
    </w:p>
    <w:p w:rsidR="00DE6350" w:rsidRPr="00195DD1" w:rsidRDefault="00DE6350" w:rsidP="00DE6350">
      <w:pPr>
        <w:pStyle w:val="ListParagraph"/>
        <w:ind w:firstLine="720"/>
        <w:rPr>
          <w:rFonts w:ascii="Arial" w:eastAsia="Times New Roman" w:hAnsi="Arial" w:cs="Arial"/>
          <w:b/>
          <w:color w:val="000000"/>
          <w:sz w:val="20"/>
          <w:szCs w:val="20"/>
        </w:rPr>
      </w:pPr>
    </w:p>
    <w:p w:rsidR="00DE6350" w:rsidRPr="00195DD1" w:rsidRDefault="00DE6350" w:rsidP="00DE6350">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When the Endorsement text does not fit in the EB2 box above, the additional text (i.e. excess of 52 characters) is added to this field and displayed in the empty space of the Fare Calculation area of the ticket.</w:t>
      </w:r>
    </w:p>
    <w:p w:rsidR="00DE6350" w:rsidRDefault="00DE6350" w:rsidP="00DE6350">
      <w:pPr>
        <w:rPr>
          <w:rFonts w:ascii="Arial" w:hAnsi="Arial" w:cs="Arial"/>
          <w:color w:val="000000"/>
          <w:sz w:val="20"/>
          <w:szCs w:val="20"/>
        </w:rPr>
      </w:pPr>
    </w:p>
    <w:p w:rsidR="00DE6350" w:rsidRPr="00195DD1" w:rsidRDefault="00DE6350" w:rsidP="00DE6350">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This is NOT editable by the user.</w:t>
      </w:r>
    </w:p>
    <w:p w:rsidR="00DE6350" w:rsidRPr="00195DD1" w:rsidRDefault="00DE6350" w:rsidP="00DE6350">
      <w:pPr>
        <w:rPr>
          <w:rFonts w:ascii="Arial" w:hAnsi="Arial" w:cs="Arial"/>
          <w:b/>
          <w:color w:val="000000"/>
          <w:sz w:val="20"/>
          <w:szCs w:val="20"/>
        </w:rPr>
      </w:pPr>
      <w:bookmarkStart w:id="72" w:name="_Toc319333293"/>
      <w:r w:rsidRPr="00835AD5">
        <w:rPr>
          <w:rStyle w:val="Heading2Char"/>
          <w:sz w:val="20"/>
          <w:szCs w:val="20"/>
        </w:rPr>
        <w:t>FC2</w:t>
      </w:r>
      <w:bookmarkEnd w:id="72"/>
      <w:r w:rsidRPr="00195DD1">
        <w:rPr>
          <w:rFonts w:ascii="Arial" w:hAnsi="Arial" w:cs="Arial"/>
          <w:b/>
          <w:color w:val="000000"/>
          <w:sz w:val="20"/>
          <w:szCs w:val="20"/>
        </w:rPr>
        <w:t>: Endorsement Text (Enter the additional endorsement text)</w:t>
      </w:r>
    </w:p>
    <w:p w:rsidR="00DE6350" w:rsidRPr="00BF1523" w:rsidRDefault="00DE6350" w:rsidP="00DE6350">
      <w:pPr>
        <w:pStyle w:val="ListParagraph"/>
        <w:ind w:left="0" w:firstLine="720"/>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Action: Adds additional text into the fare calculation line on the ticket</w:t>
      </w:r>
    </w:p>
    <w:p w:rsidR="00DE6350" w:rsidRDefault="00DE6350" w:rsidP="00DE6350">
      <w:pPr>
        <w:pStyle w:val="ListParagraph"/>
        <w:ind w:left="0" w:firstLine="720"/>
        <w:rPr>
          <w:rFonts w:ascii="Arial" w:eastAsia="Times New Roman" w:hAnsi="Arial" w:cs="Arial"/>
          <w:color w:val="4F81BD" w:themeColor="accent1"/>
          <w:sz w:val="20"/>
          <w:szCs w:val="20"/>
        </w:rPr>
      </w:pPr>
      <w:r w:rsidRPr="00195DD1">
        <w:rPr>
          <w:rFonts w:ascii="Arial" w:eastAsia="Times New Roman" w:hAnsi="Arial" w:cs="Arial"/>
          <w:color w:val="4F81BD" w:themeColor="accent1"/>
          <w:sz w:val="20"/>
          <w:szCs w:val="20"/>
        </w:rPr>
        <w:t xml:space="preserve">Format: Alphanumeric 45 Characters. </w:t>
      </w:r>
    </w:p>
    <w:p w:rsidR="00DE6350" w:rsidRDefault="00DE6350" w:rsidP="00DE6350">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FC2: VALID EX:SIN ONLY ON SQ</w:t>
      </w:r>
      <w:r w:rsidRPr="00195DD1">
        <w:rPr>
          <w:rFonts w:ascii="Arial" w:eastAsia="Times New Roman" w:hAnsi="Arial" w:cs="Arial"/>
          <w:color w:val="4F81BD" w:themeColor="accent1"/>
          <w:sz w:val="20"/>
          <w:szCs w:val="20"/>
        </w:rPr>
        <w:t xml:space="preserve"> (Example)</w:t>
      </w:r>
    </w:p>
    <w:p w:rsidR="00DE6350" w:rsidRPr="00195DD1" w:rsidRDefault="00DE6350" w:rsidP="00DE6350">
      <w:pPr>
        <w:pStyle w:val="ListParagraph"/>
        <w:ind w:firstLine="720"/>
        <w:rPr>
          <w:rFonts w:ascii="Arial" w:eastAsia="Times New Roman" w:hAnsi="Arial" w:cs="Arial"/>
          <w:b/>
          <w:color w:val="000000"/>
          <w:sz w:val="20"/>
          <w:szCs w:val="20"/>
        </w:rPr>
      </w:pPr>
    </w:p>
    <w:p w:rsidR="00DE6350" w:rsidRPr="00195DD1" w:rsidRDefault="00DE6350" w:rsidP="00DE6350">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When the Endorsement text does not fit in the FC1 box above, the additional text is added to this field and displayed in the empty space, of the Fare Calculation area of the ticket.</w:t>
      </w:r>
    </w:p>
    <w:p w:rsidR="00DE6350" w:rsidRDefault="00DE6350" w:rsidP="00DE6350">
      <w:pPr>
        <w:rPr>
          <w:rFonts w:ascii="Arial" w:hAnsi="Arial" w:cs="Arial"/>
          <w:color w:val="000000"/>
          <w:sz w:val="20"/>
          <w:szCs w:val="20"/>
        </w:rPr>
      </w:pPr>
    </w:p>
    <w:p w:rsidR="00DE6350" w:rsidRPr="00195DD1" w:rsidRDefault="00DE6350" w:rsidP="00DE6350">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This is NOT editable by the user.</w:t>
      </w:r>
    </w:p>
    <w:p w:rsidR="00DE6350" w:rsidRDefault="00DE6350" w:rsidP="00DE6350">
      <w:pPr>
        <w:rPr>
          <w:rFonts w:ascii="Arial" w:hAnsi="Arial" w:cs="Arial"/>
          <w:color w:val="000000"/>
          <w:sz w:val="20"/>
          <w:szCs w:val="20"/>
        </w:rPr>
      </w:pPr>
    </w:p>
    <w:p w:rsidR="004317DE" w:rsidRPr="00BF1523" w:rsidRDefault="004317DE" w:rsidP="00DE6350">
      <w:pPr>
        <w:rPr>
          <w:rFonts w:ascii="Arial" w:hAnsi="Arial" w:cs="Arial"/>
          <w:color w:val="000000"/>
          <w:sz w:val="20"/>
          <w:szCs w:val="20"/>
        </w:rPr>
      </w:pPr>
    </w:p>
    <w:p w:rsidR="00DE6350" w:rsidRPr="00195DD1" w:rsidRDefault="00DE6350" w:rsidP="00DE6350">
      <w:pPr>
        <w:rPr>
          <w:rFonts w:ascii="Arial" w:hAnsi="Arial" w:cs="Arial"/>
          <w:b/>
          <w:color w:val="000000"/>
          <w:sz w:val="20"/>
          <w:szCs w:val="20"/>
        </w:rPr>
      </w:pPr>
      <w:bookmarkStart w:id="73" w:name="_Toc319333294"/>
      <w:r w:rsidRPr="00835AD5">
        <w:rPr>
          <w:rStyle w:val="Heading2Char"/>
          <w:sz w:val="20"/>
          <w:szCs w:val="20"/>
        </w:rPr>
        <w:t>FC3</w:t>
      </w:r>
      <w:bookmarkEnd w:id="73"/>
      <w:r w:rsidRPr="00195DD1">
        <w:rPr>
          <w:rFonts w:ascii="Arial" w:hAnsi="Arial" w:cs="Arial"/>
          <w:b/>
          <w:color w:val="000000"/>
          <w:sz w:val="20"/>
          <w:szCs w:val="20"/>
        </w:rPr>
        <w:t>: Endorsement Text (Enter the additional endorsement text.)</w:t>
      </w:r>
    </w:p>
    <w:p w:rsidR="00DE6350" w:rsidRPr="00BF1523" w:rsidRDefault="00DE6350" w:rsidP="00DE6350">
      <w:pPr>
        <w:pStyle w:val="ListParagraph"/>
        <w:ind w:left="0" w:firstLine="720"/>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Action: Adds additional text into the fare calculation line on the ticket</w:t>
      </w:r>
    </w:p>
    <w:p w:rsidR="00DE6350" w:rsidRDefault="00DE6350" w:rsidP="00DE6350">
      <w:pPr>
        <w:pStyle w:val="ListParagraph"/>
        <w:ind w:left="0" w:firstLine="720"/>
        <w:rPr>
          <w:rFonts w:ascii="Arial" w:eastAsia="Times New Roman" w:hAnsi="Arial" w:cs="Arial"/>
          <w:color w:val="4F81BD" w:themeColor="accent1"/>
          <w:sz w:val="20"/>
          <w:szCs w:val="20"/>
        </w:rPr>
      </w:pPr>
      <w:r w:rsidRPr="00195DD1">
        <w:rPr>
          <w:rFonts w:ascii="Arial" w:eastAsia="Times New Roman" w:hAnsi="Arial" w:cs="Arial"/>
          <w:color w:val="4F81BD" w:themeColor="accent1"/>
          <w:sz w:val="20"/>
          <w:szCs w:val="20"/>
        </w:rPr>
        <w:t xml:space="preserve">Format: Alphanumeric 45 Characters. </w:t>
      </w:r>
    </w:p>
    <w:p w:rsidR="00DE6350" w:rsidRDefault="00DE6350" w:rsidP="00DE6350">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FC3: VALID EX:SYD ONLY ON QF</w:t>
      </w:r>
      <w:r w:rsidRPr="00195DD1">
        <w:rPr>
          <w:rFonts w:ascii="Arial" w:eastAsia="Times New Roman" w:hAnsi="Arial" w:cs="Arial"/>
          <w:color w:val="4F81BD" w:themeColor="accent1"/>
          <w:sz w:val="20"/>
          <w:szCs w:val="20"/>
        </w:rPr>
        <w:t xml:space="preserve"> </w:t>
      </w:r>
    </w:p>
    <w:p w:rsidR="00DE6350" w:rsidRPr="00195DD1" w:rsidRDefault="00DE6350" w:rsidP="00DE6350">
      <w:pPr>
        <w:pStyle w:val="ListParagraph"/>
        <w:ind w:left="0" w:firstLine="720"/>
        <w:rPr>
          <w:rFonts w:ascii="Arial" w:eastAsia="Times New Roman" w:hAnsi="Arial" w:cs="Arial"/>
          <w:b/>
          <w:color w:val="000000"/>
          <w:sz w:val="20"/>
          <w:szCs w:val="20"/>
        </w:rPr>
      </w:pPr>
    </w:p>
    <w:p w:rsidR="00DE6350" w:rsidRPr="00195DD1" w:rsidRDefault="00DE6350" w:rsidP="00DE6350">
      <w:pPr>
        <w:pStyle w:val="ListParagraph"/>
        <w:ind w:left="0"/>
        <w:rPr>
          <w:rFonts w:ascii="Arial" w:eastAsia="Times New Roman" w:hAnsi="Arial" w:cs="Arial"/>
          <w:color w:val="000000"/>
          <w:sz w:val="20"/>
          <w:szCs w:val="20"/>
        </w:rPr>
      </w:pPr>
      <w:r w:rsidRPr="00195DD1">
        <w:rPr>
          <w:rFonts w:ascii="Arial" w:eastAsia="Times New Roman" w:hAnsi="Arial" w:cs="Arial"/>
          <w:color w:val="000000"/>
          <w:sz w:val="20"/>
          <w:szCs w:val="20"/>
        </w:rPr>
        <w:t>When the Endorsement text does not fit in the FC2 box above, the additional text is added to this field and displayed in the empty space, of the Fare Calculation area of the ticket.</w:t>
      </w:r>
    </w:p>
    <w:p w:rsidR="00DE6350" w:rsidRDefault="00DE6350" w:rsidP="00DE6350">
      <w:pPr>
        <w:rPr>
          <w:rFonts w:ascii="Arial" w:hAnsi="Arial" w:cs="Arial"/>
          <w:color w:val="000000"/>
          <w:sz w:val="20"/>
          <w:szCs w:val="20"/>
        </w:rPr>
      </w:pPr>
    </w:p>
    <w:p w:rsidR="00DE6350" w:rsidRPr="00195DD1" w:rsidRDefault="00DE6350" w:rsidP="00DE6350">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This is NOT editable by the user.</w:t>
      </w:r>
    </w:p>
    <w:p w:rsidR="00DE6350" w:rsidRDefault="00DE6350" w:rsidP="00DE6350">
      <w:pPr>
        <w:rPr>
          <w:rFonts w:ascii="Arial" w:hAnsi="Arial" w:cs="Arial"/>
          <w:color w:val="000000"/>
          <w:sz w:val="20"/>
          <w:szCs w:val="20"/>
        </w:rPr>
      </w:pPr>
    </w:p>
    <w:p w:rsidR="004317DE" w:rsidRPr="00BF1523" w:rsidRDefault="004317DE" w:rsidP="00DE6350">
      <w:pPr>
        <w:rPr>
          <w:rFonts w:ascii="Arial" w:hAnsi="Arial" w:cs="Arial"/>
          <w:color w:val="000000"/>
          <w:sz w:val="20"/>
          <w:szCs w:val="20"/>
        </w:rPr>
      </w:pPr>
    </w:p>
    <w:p w:rsidR="00DE6350" w:rsidRPr="00195DD1" w:rsidRDefault="00DE6350" w:rsidP="00DE6350">
      <w:pPr>
        <w:rPr>
          <w:rFonts w:ascii="Arial" w:hAnsi="Arial" w:cs="Arial"/>
          <w:b/>
          <w:sz w:val="20"/>
          <w:szCs w:val="20"/>
        </w:rPr>
      </w:pPr>
      <w:bookmarkStart w:id="74" w:name="_Toc319333295"/>
      <w:r w:rsidRPr="00835AD5">
        <w:rPr>
          <w:rStyle w:val="Heading2Char"/>
          <w:sz w:val="20"/>
          <w:szCs w:val="20"/>
        </w:rPr>
        <w:t>NV</w:t>
      </w:r>
      <w:bookmarkEnd w:id="74"/>
      <w:r w:rsidRPr="00195DD1">
        <w:rPr>
          <w:rFonts w:ascii="Arial" w:hAnsi="Arial" w:cs="Arial"/>
          <w:b/>
          <w:sz w:val="20"/>
          <w:szCs w:val="20"/>
        </w:rPr>
        <w:t>: Not Valid After/Before</w:t>
      </w:r>
    </w:p>
    <w:p w:rsidR="00DE6350" w:rsidRDefault="00DE6350" w:rsidP="00DE6350">
      <w:pPr>
        <w:pStyle w:val="ListParagraph"/>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Action: Adds the NVA/NVB dates to the ticket</w:t>
      </w:r>
    </w:p>
    <w:p w:rsidR="00DE6350" w:rsidRDefault="00DE6350" w:rsidP="00DE6350">
      <w:pPr>
        <w:pStyle w:val="ListParagraph"/>
        <w:rPr>
          <w:rFonts w:ascii="Arial" w:eastAsia="Times New Roman" w:hAnsi="Arial" w:cs="Arial"/>
          <w:color w:val="4F81BD" w:themeColor="accent1"/>
          <w:sz w:val="20"/>
          <w:szCs w:val="20"/>
        </w:rPr>
      </w:pPr>
      <w:r w:rsidRPr="00195DD1">
        <w:rPr>
          <w:rFonts w:ascii="Arial" w:eastAsia="Times New Roman" w:hAnsi="Arial" w:cs="Arial"/>
          <w:color w:val="4F81BD" w:themeColor="accent1"/>
          <w:sz w:val="20"/>
          <w:szCs w:val="20"/>
        </w:rPr>
        <w:t xml:space="preserve">Format: </w:t>
      </w:r>
      <w:r w:rsidRPr="00195DD1">
        <w:rPr>
          <w:rFonts w:ascii="Arial" w:eastAsia="Times New Roman" w:hAnsi="Arial" w:cs="Arial"/>
          <w:b/>
          <w:color w:val="4F81BD" w:themeColor="accent1"/>
          <w:sz w:val="20"/>
          <w:szCs w:val="20"/>
        </w:rPr>
        <w:t>NV:IB</w:t>
      </w:r>
      <w:r w:rsidRPr="00195DD1">
        <w:rPr>
          <w:rFonts w:ascii="Arial" w:eastAsia="Times New Roman" w:hAnsi="Arial" w:cs="Arial"/>
          <w:color w:val="4F81BD" w:themeColor="accent1"/>
          <w:sz w:val="20"/>
          <w:szCs w:val="20"/>
        </w:rPr>
        <w:t xml:space="preserve"> for Inbound only</w:t>
      </w:r>
    </w:p>
    <w:p w:rsidR="00DE6350" w:rsidRDefault="00DE6350" w:rsidP="00DE6350">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NV:OB</w:t>
      </w:r>
      <w:r w:rsidRPr="00195DD1">
        <w:rPr>
          <w:rFonts w:ascii="Arial" w:eastAsia="Times New Roman" w:hAnsi="Arial" w:cs="Arial"/>
          <w:color w:val="4F81BD" w:themeColor="accent1"/>
          <w:sz w:val="20"/>
          <w:szCs w:val="20"/>
        </w:rPr>
        <w:t xml:space="preserve"> for Outbound only </w:t>
      </w:r>
    </w:p>
    <w:p w:rsidR="00DE6350" w:rsidRDefault="00DE6350" w:rsidP="00DE6350">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NV:IB/OB</w:t>
      </w:r>
      <w:r w:rsidRPr="00195DD1">
        <w:rPr>
          <w:rFonts w:ascii="Arial" w:eastAsia="Times New Roman" w:hAnsi="Arial" w:cs="Arial"/>
          <w:color w:val="4F81BD" w:themeColor="accent1"/>
          <w:sz w:val="20"/>
          <w:szCs w:val="20"/>
        </w:rPr>
        <w:t xml:space="preserve"> for Both</w:t>
      </w:r>
    </w:p>
    <w:p w:rsidR="00DE6350" w:rsidRDefault="00DE6350" w:rsidP="00DE6350">
      <w:pPr>
        <w:rPr>
          <w:rFonts w:ascii="Arial" w:hAnsi="Arial" w:cs="Arial"/>
          <w:color w:val="000000"/>
          <w:sz w:val="20"/>
          <w:szCs w:val="20"/>
        </w:rPr>
      </w:pPr>
    </w:p>
    <w:p w:rsidR="00DE6350" w:rsidRPr="00BF1523" w:rsidRDefault="00DE6350" w:rsidP="00DE6350">
      <w:pPr>
        <w:rPr>
          <w:rFonts w:ascii="Arial" w:hAnsi="Arial" w:cs="Arial"/>
          <w:sz w:val="20"/>
          <w:szCs w:val="20"/>
        </w:rPr>
      </w:pPr>
      <w:r w:rsidRPr="00BF1523">
        <w:rPr>
          <w:rFonts w:ascii="Arial" w:hAnsi="Arial" w:cs="Arial"/>
          <w:color w:val="000000"/>
          <w:sz w:val="20"/>
          <w:szCs w:val="20"/>
        </w:rPr>
        <w:t>This is used to indicate, on what portion of the journey do the NVA/NVB dates entered, need to be applied.</w:t>
      </w:r>
      <w:r w:rsidRPr="00BF1523">
        <w:rPr>
          <w:rFonts w:ascii="Arial" w:hAnsi="Arial" w:cs="Arial"/>
          <w:color w:val="4F81BD" w:themeColor="accent1"/>
          <w:sz w:val="20"/>
          <w:szCs w:val="20"/>
        </w:rPr>
        <w:t xml:space="preserve"> </w:t>
      </w:r>
      <w:r w:rsidRPr="00BF1523">
        <w:rPr>
          <w:rFonts w:ascii="Arial" w:hAnsi="Arial" w:cs="Arial"/>
          <w:sz w:val="20"/>
          <w:szCs w:val="20"/>
        </w:rPr>
        <w:t xml:space="preserve">Do not enter this field if Not Valid Before/ after dates do not apply. </w:t>
      </w:r>
    </w:p>
    <w:p w:rsidR="00DE6350" w:rsidRPr="00195DD1" w:rsidRDefault="00DE6350" w:rsidP="00DE6350">
      <w:pPr>
        <w:pStyle w:val="ListParagraph"/>
        <w:ind w:left="0"/>
        <w:rPr>
          <w:rFonts w:ascii="Arial" w:eastAsia="Times New Roman" w:hAnsi="Arial" w:cs="Arial"/>
          <w:color w:val="000000"/>
          <w:sz w:val="20"/>
          <w:szCs w:val="20"/>
        </w:rPr>
      </w:pPr>
    </w:p>
    <w:p w:rsidR="00DE6350" w:rsidRPr="00195DD1" w:rsidRDefault="00DE6350" w:rsidP="00DE6350">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This is NOT editable by the user.</w:t>
      </w:r>
    </w:p>
    <w:p w:rsidR="00DE6350" w:rsidRDefault="00DE6350" w:rsidP="00DE6350">
      <w:pPr>
        <w:rPr>
          <w:rFonts w:ascii="Arial" w:hAnsi="Arial" w:cs="Arial"/>
          <w:color w:val="000000"/>
          <w:sz w:val="20"/>
          <w:szCs w:val="20"/>
        </w:rPr>
      </w:pPr>
    </w:p>
    <w:p w:rsidR="004317DE" w:rsidRPr="00BF1523" w:rsidRDefault="004317DE" w:rsidP="00DE6350">
      <w:pPr>
        <w:rPr>
          <w:rFonts w:ascii="Arial" w:hAnsi="Arial" w:cs="Arial"/>
          <w:color w:val="000000"/>
          <w:sz w:val="20"/>
          <w:szCs w:val="20"/>
        </w:rPr>
      </w:pPr>
    </w:p>
    <w:p w:rsidR="00DE6350" w:rsidRPr="00195DD1" w:rsidRDefault="00DE6350" w:rsidP="00DE6350">
      <w:pPr>
        <w:rPr>
          <w:rFonts w:ascii="Arial" w:hAnsi="Arial" w:cs="Arial"/>
          <w:b/>
          <w:sz w:val="20"/>
          <w:szCs w:val="20"/>
        </w:rPr>
      </w:pPr>
      <w:bookmarkStart w:id="75" w:name="_Toc319333296"/>
      <w:r w:rsidRPr="00835AD5">
        <w:rPr>
          <w:rStyle w:val="Heading2Char"/>
          <w:sz w:val="20"/>
          <w:szCs w:val="20"/>
        </w:rPr>
        <w:t>NR</w:t>
      </w:r>
      <w:bookmarkEnd w:id="75"/>
      <w:r w:rsidRPr="00195DD1">
        <w:rPr>
          <w:rFonts w:ascii="Arial" w:hAnsi="Arial" w:cs="Arial"/>
          <w:b/>
          <w:color w:val="000000"/>
          <w:sz w:val="20"/>
          <w:szCs w:val="20"/>
        </w:rPr>
        <w:t xml:space="preserve">: Net Remit </w:t>
      </w:r>
    </w:p>
    <w:p w:rsidR="00DE6350" w:rsidRDefault="00DE6350" w:rsidP="00DE6350">
      <w:pPr>
        <w:pStyle w:val="ListParagraph"/>
        <w:ind w:left="0" w:firstLine="720"/>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Action: Validates if credit card FOP is permitted on the fare</w:t>
      </w:r>
    </w:p>
    <w:p w:rsidR="00DE6350" w:rsidRDefault="00DE6350" w:rsidP="00DE6350">
      <w:pPr>
        <w:pStyle w:val="ListParagraph"/>
        <w:ind w:left="0" w:firstLine="720"/>
        <w:rPr>
          <w:rFonts w:ascii="Arial" w:eastAsia="Times New Roman" w:hAnsi="Arial" w:cs="Arial"/>
          <w:b/>
          <w:color w:val="4F81BD" w:themeColor="accent1"/>
          <w:sz w:val="20"/>
          <w:szCs w:val="20"/>
        </w:rPr>
      </w:pPr>
      <w:r w:rsidRPr="00195DD1">
        <w:rPr>
          <w:rFonts w:ascii="Arial" w:eastAsia="Times New Roman" w:hAnsi="Arial" w:cs="Arial"/>
          <w:color w:val="4F81BD" w:themeColor="accent1"/>
          <w:sz w:val="20"/>
          <w:szCs w:val="20"/>
        </w:rPr>
        <w:t xml:space="preserve">Format: </w:t>
      </w:r>
      <w:r w:rsidRPr="00195DD1">
        <w:rPr>
          <w:rFonts w:ascii="Arial" w:eastAsia="Times New Roman" w:hAnsi="Arial" w:cs="Arial"/>
          <w:b/>
          <w:color w:val="4F81BD" w:themeColor="accent1"/>
          <w:sz w:val="20"/>
          <w:szCs w:val="20"/>
        </w:rPr>
        <w:t>NR:Y</w:t>
      </w:r>
    </w:p>
    <w:p w:rsidR="00DE6350" w:rsidRDefault="00DE6350" w:rsidP="00DE6350">
      <w:pPr>
        <w:pStyle w:val="ListParagraph"/>
        <w:ind w:firstLine="720"/>
        <w:rPr>
          <w:rFonts w:ascii="Arial" w:eastAsia="Times New Roman" w:hAnsi="Arial" w:cs="Arial"/>
          <w:b/>
          <w:color w:val="4F81BD" w:themeColor="accent1"/>
          <w:sz w:val="20"/>
          <w:szCs w:val="20"/>
        </w:rPr>
      </w:pPr>
      <w:r w:rsidRPr="00195DD1">
        <w:rPr>
          <w:rFonts w:ascii="Arial" w:eastAsia="Times New Roman" w:hAnsi="Arial" w:cs="Arial"/>
          <w:b/>
          <w:color w:val="4F81BD" w:themeColor="accent1"/>
          <w:sz w:val="20"/>
          <w:szCs w:val="20"/>
        </w:rPr>
        <w:t>NR:N.</w:t>
      </w:r>
    </w:p>
    <w:p w:rsidR="00DE6350" w:rsidRPr="00195DD1" w:rsidRDefault="00DE6350" w:rsidP="00DE6350">
      <w:pPr>
        <w:pStyle w:val="ListParagraph"/>
        <w:ind w:left="0" w:firstLine="720"/>
        <w:rPr>
          <w:rFonts w:ascii="Arial" w:eastAsia="Times New Roman" w:hAnsi="Arial" w:cs="Arial"/>
          <w:color w:val="4F81BD" w:themeColor="accent1"/>
          <w:sz w:val="20"/>
          <w:szCs w:val="20"/>
        </w:rPr>
      </w:pPr>
    </w:p>
    <w:p w:rsidR="00DE6350" w:rsidRPr="00195DD1" w:rsidRDefault="00DE6350" w:rsidP="00DE6350">
      <w:pPr>
        <w:pStyle w:val="ListParagraph"/>
        <w:ind w:left="0"/>
        <w:rPr>
          <w:rFonts w:ascii="Arial" w:hAnsi="Arial" w:cs="Arial"/>
          <w:sz w:val="20"/>
          <w:szCs w:val="20"/>
        </w:rPr>
      </w:pPr>
      <w:r w:rsidRPr="00195DD1">
        <w:rPr>
          <w:rFonts w:ascii="Arial" w:eastAsia="Times New Roman" w:hAnsi="Arial" w:cs="Arial"/>
          <w:color w:val="000000"/>
          <w:sz w:val="20"/>
          <w:szCs w:val="20"/>
        </w:rPr>
        <w:t xml:space="preserve">This is to indicate </w:t>
      </w:r>
      <w:r>
        <w:rPr>
          <w:rFonts w:ascii="Arial" w:hAnsi="Arial" w:cs="Arial"/>
          <w:sz w:val="20"/>
          <w:szCs w:val="20"/>
        </w:rPr>
        <w:t xml:space="preserve">whether </w:t>
      </w:r>
      <w:r w:rsidRPr="00195DD1">
        <w:rPr>
          <w:rFonts w:ascii="Arial" w:hAnsi="Arial" w:cs="Arial"/>
          <w:sz w:val="20"/>
          <w:szCs w:val="20"/>
        </w:rPr>
        <w:t>or not the specific contract allows/prohibits a credit card FOP on the ticket. Only used if there is an exception to the carrier Rule.</w:t>
      </w:r>
    </w:p>
    <w:p w:rsidR="00DE6350" w:rsidRDefault="00DE6350" w:rsidP="00DE6350">
      <w:pPr>
        <w:pStyle w:val="ListParagraph"/>
        <w:ind w:left="360"/>
        <w:rPr>
          <w:rFonts w:ascii="Arial" w:eastAsia="Times New Roman" w:hAnsi="Arial" w:cs="Arial"/>
          <w:color w:val="000000"/>
          <w:sz w:val="20"/>
          <w:szCs w:val="20"/>
        </w:rPr>
      </w:pPr>
    </w:p>
    <w:p w:rsidR="00DE6350" w:rsidRPr="00195DD1" w:rsidRDefault="00DE6350" w:rsidP="00DE6350">
      <w:pPr>
        <w:pStyle w:val="ListParagraph"/>
        <w:ind w:left="360"/>
        <w:rPr>
          <w:rFonts w:ascii="Arial" w:eastAsia="Times New Roman" w:hAnsi="Arial" w:cs="Arial"/>
          <w:color w:val="000000"/>
          <w:sz w:val="20"/>
          <w:szCs w:val="20"/>
        </w:rPr>
      </w:pPr>
    </w:p>
    <w:p w:rsidR="00DE6350" w:rsidRPr="00195DD1" w:rsidRDefault="00DE6350" w:rsidP="00DE6350">
      <w:pPr>
        <w:rPr>
          <w:rFonts w:ascii="Arial" w:hAnsi="Arial" w:cs="Arial"/>
          <w:b/>
          <w:color w:val="000000"/>
          <w:sz w:val="20"/>
          <w:szCs w:val="20"/>
        </w:rPr>
      </w:pPr>
      <w:bookmarkStart w:id="76" w:name="_Toc319333297"/>
      <w:r w:rsidRPr="00835AD5">
        <w:rPr>
          <w:rStyle w:val="Heading2Char"/>
          <w:sz w:val="20"/>
          <w:szCs w:val="20"/>
        </w:rPr>
        <w:t>RP</w:t>
      </w:r>
      <w:bookmarkEnd w:id="76"/>
      <w:r w:rsidRPr="00195DD1">
        <w:rPr>
          <w:rFonts w:ascii="Arial" w:hAnsi="Arial" w:cs="Arial"/>
          <w:b/>
          <w:color w:val="000000"/>
          <w:sz w:val="20"/>
          <w:szCs w:val="20"/>
        </w:rPr>
        <w:t>:  Reduce Price</w:t>
      </w:r>
      <w:r>
        <w:rPr>
          <w:rFonts w:ascii="Arial" w:hAnsi="Arial" w:cs="Arial"/>
          <w:b/>
          <w:color w:val="000000"/>
          <w:sz w:val="20"/>
          <w:szCs w:val="20"/>
        </w:rPr>
        <w:t xml:space="preserve"> </w:t>
      </w:r>
    </w:p>
    <w:p w:rsidR="00DE6350" w:rsidRDefault="00DE6350" w:rsidP="00DE6350">
      <w:pPr>
        <w:pStyle w:val="ListParagraph"/>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Action: Reduces the published fare by a percentage</w:t>
      </w:r>
    </w:p>
    <w:p w:rsidR="00DE6350" w:rsidRDefault="00DE6350" w:rsidP="00DE6350">
      <w:pPr>
        <w:pStyle w:val="ListParagraph"/>
        <w:rPr>
          <w:rFonts w:ascii="Arial" w:eastAsia="Times New Roman" w:hAnsi="Arial" w:cs="Arial"/>
          <w:color w:val="4F81BD" w:themeColor="accent1"/>
          <w:sz w:val="20"/>
          <w:szCs w:val="20"/>
        </w:rPr>
      </w:pPr>
      <w:r w:rsidRPr="00195DD1">
        <w:rPr>
          <w:rFonts w:ascii="Arial" w:eastAsia="Times New Roman" w:hAnsi="Arial" w:cs="Arial"/>
          <w:color w:val="4F81BD" w:themeColor="accent1"/>
          <w:sz w:val="20"/>
          <w:szCs w:val="20"/>
        </w:rPr>
        <w:t xml:space="preserve">Format: Enter 02 Digit Numeric. </w:t>
      </w:r>
    </w:p>
    <w:p w:rsidR="00DE6350" w:rsidRPr="00195DD1" w:rsidRDefault="00DE6350" w:rsidP="00DE6350">
      <w:pPr>
        <w:pStyle w:val="ListParagraph"/>
        <w:ind w:firstLine="720"/>
        <w:rPr>
          <w:rFonts w:ascii="Arial" w:eastAsia="Times New Roman" w:hAnsi="Arial" w:cs="Arial"/>
          <w:color w:val="4F81BD" w:themeColor="accent1"/>
          <w:sz w:val="20"/>
          <w:szCs w:val="20"/>
        </w:rPr>
      </w:pPr>
      <w:r w:rsidRPr="00195DD1">
        <w:rPr>
          <w:rFonts w:ascii="Arial" w:eastAsia="Times New Roman" w:hAnsi="Arial" w:cs="Arial"/>
          <w:b/>
          <w:color w:val="4F81BD" w:themeColor="accent1"/>
          <w:sz w:val="20"/>
          <w:szCs w:val="20"/>
        </w:rPr>
        <w:t>RP:10</w:t>
      </w:r>
      <w:r w:rsidRPr="00195DD1">
        <w:rPr>
          <w:rFonts w:ascii="Arial" w:eastAsia="Times New Roman" w:hAnsi="Arial" w:cs="Arial"/>
          <w:color w:val="4F81BD" w:themeColor="accent1"/>
          <w:sz w:val="20"/>
          <w:szCs w:val="20"/>
        </w:rPr>
        <w:t xml:space="preserve"> (example to reduce published fare by 10 percent).</w:t>
      </w:r>
    </w:p>
    <w:p w:rsidR="00835AD5" w:rsidRDefault="00835AD5" w:rsidP="00DE6350">
      <w:pPr>
        <w:pStyle w:val="ListParagraph"/>
        <w:ind w:left="0"/>
        <w:rPr>
          <w:rFonts w:ascii="Arial" w:hAnsi="Arial" w:cs="Arial"/>
          <w:sz w:val="20"/>
          <w:szCs w:val="20"/>
        </w:rPr>
      </w:pPr>
    </w:p>
    <w:p w:rsidR="00DE6350" w:rsidRPr="00195DD1" w:rsidRDefault="00DE6350" w:rsidP="00DE6350">
      <w:pPr>
        <w:pStyle w:val="ListParagraph"/>
        <w:ind w:left="0"/>
        <w:rPr>
          <w:rFonts w:ascii="Arial" w:hAnsi="Arial" w:cs="Arial"/>
          <w:sz w:val="20"/>
          <w:szCs w:val="20"/>
        </w:rPr>
      </w:pPr>
      <w:r w:rsidRPr="00195DD1">
        <w:rPr>
          <w:rFonts w:ascii="Arial" w:hAnsi="Arial" w:cs="Arial"/>
          <w:sz w:val="20"/>
          <w:szCs w:val="20"/>
        </w:rPr>
        <w:t>This is used to allow the user to calculate base fare using a percentage reduction to published fare.</w:t>
      </w:r>
    </w:p>
    <w:p w:rsidR="00835AD5" w:rsidRDefault="00835AD5" w:rsidP="00DE6350">
      <w:pPr>
        <w:pStyle w:val="ListParagraph"/>
        <w:ind w:left="0"/>
        <w:rPr>
          <w:rFonts w:ascii="Arial" w:eastAsia="Times New Roman" w:hAnsi="Arial" w:cs="Arial"/>
          <w:color w:val="000000"/>
          <w:sz w:val="20"/>
          <w:szCs w:val="20"/>
          <w:u w:val="single"/>
        </w:rPr>
      </w:pPr>
    </w:p>
    <w:p w:rsidR="005874B6" w:rsidRPr="005874B6" w:rsidRDefault="005874B6" w:rsidP="00DE6350">
      <w:pPr>
        <w:pStyle w:val="ListParagraph"/>
        <w:ind w:left="0"/>
        <w:rPr>
          <w:rFonts w:ascii="Arial" w:eastAsia="Times New Roman" w:hAnsi="Arial" w:cs="Arial"/>
          <w:b/>
          <w:color w:val="000000"/>
          <w:sz w:val="20"/>
          <w:szCs w:val="20"/>
        </w:rPr>
      </w:pPr>
      <w:r w:rsidRPr="005874B6">
        <w:rPr>
          <w:rStyle w:val="Heading2Char"/>
          <w:sz w:val="20"/>
          <w:szCs w:val="20"/>
        </w:rPr>
        <w:t>TC:</w:t>
      </w:r>
      <w:r w:rsidRPr="005874B6">
        <w:rPr>
          <w:rFonts w:ascii="Arial" w:eastAsia="Times New Roman" w:hAnsi="Arial" w:cs="Arial"/>
          <w:b/>
          <w:color w:val="000000"/>
          <w:sz w:val="20"/>
          <w:szCs w:val="20"/>
        </w:rPr>
        <w:t xml:space="preserve"> Tour Code </w:t>
      </w:r>
    </w:p>
    <w:p w:rsidR="005874B6" w:rsidRDefault="005874B6" w:rsidP="00DE6350">
      <w:pPr>
        <w:pStyle w:val="ListParagraph"/>
        <w:ind w:left="0"/>
        <w:rPr>
          <w:rFonts w:ascii="Arial" w:eastAsia="Times New Roman" w:hAnsi="Arial" w:cs="Arial"/>
          <w:color w:val="000000"/>
          <w:sz w:val="20"/>
          <w:szCs w:val="20"/>
          <w:u w:val="single"/>
        </w:rPr>
      </w:pPr>
    </w:p>
    <w:p w:rsidR="00247D22" w:rsidRDefault="00247D22" w:rsidP="00247D22">
      <w:pPr>
        <w:rPr>
          <w:rFonts w:ascii="Arial" w:hAnsi="Arial" w:cs="Arial"/>
          <w:b/>
          <w:color w:val="000000"/>
          <w:sz w:val="20"/>
          <w:szCs w:val="20"/>
        </w:rPr>
      </w:pPr>
      <w:r w:rsidRPr="005874B6">
        <w:rPr>
          <w:rStyle w:val="Heading2Char"/>
          <w:sz w:val="20"/>
          <w:szCs w:val="20"/>
        </w:rPr>
        <w:t>CTC:</w:t>
      </w:r>
      <w:r>
        <w:rPr>
          <w:rFonts w:ascii="Arial" w:hAnsi="Arial" w:cs="Arial"/>
          <w:b/>
          <w:color w:val="000000"/>
          <w:sz w:val="20"/>
          <w:szCs w:val="20"/>
        </w:rPr>
        <w:t xml:space="preserve"> Combination Tour Code </w:t>
      </w:r>
    </w:p>
    <w:p w:rsidR="00A115ED" w:rsidRDefault="00A115ED" w:rsidP="00247D22">
      <w:pPr>
        <w:rPr>
          <w:rFonts w:ascii="Arial" w:hAnsi="Arial" w:cs="Arial"/>
          <w:b/>
          <w:color w:val="000000"/>
          <w:sz w:val="20"/>
          <w:szCs w:val="20"/>
        </w:rPr>
      </w:pPr>
    </w:p>
    <w:p w:rsidR="00A115ED" w:rsidRDefault="00A115ED" w:rsidP="00247D22">
      <w:pPr>
        <w:rPr>
          <w:rFonts w:ascii="Arial" w:hAnsi="Arial" w:cs="Arial"/>
          <w:b/>
          <w:color w:val="000000"/>
          <w:sz w:val="20"/>
          <w:szCs w:val="20"/>
        </w:rPr>
      </w:pPr>
      <w:r w:rsidRPr="00A115ED">
        <w:rPr>
          <w:rStyle w:val="Heading2Char"/>
          <w:sz w:val="20"/>
          <w:szCs w:val="20"/>
        </w:rPr>
        <w:t>CFOP:</w:t>
      </w:r>
      <w:r w:rsidRPr="00A115ED">
        <w:rPr>
          <w:rFonts w:ascii="Arial" w:hAnsi="Arial" w:cs="Arial"/>
          <w:b/>
          <w:color w:val="000000"/>
          <w:sz w:val="20"/>
          <w:szCs w:val="20"/>
        </w:rPr>
        <w:t xml:space="preserve"> Combination Form of Payment </w:t>
      </w:r>
    </w:p>
    <w:p w:rsidR="00A115ED" w:rsidRDefault="00A115ED" w:rsidP="00247D22">
      <w:pPr>
        <w:rPr>
          <w:rFonts w:ascii="Arial" w:hAnsi="Arial" w:cs="Arial"/>
          <w:b/>
          <w:color w:val="000000"/>
          <w:sz w:val="20"/>
          <w:szCs w:val="20"/>
        </w:rPr>
      </w:pPr>
    </w:p>
    <w:p w:rsidR="004317DE" w:rsidRPr="008A26EF" w:rsidRDefault="00247D22" w:rsidP="00247D22">
      <w:pPr>
        <w:pStyle w:val="ListParagraph"/>
        <w:ind w:left="0"/>
        <w:rPr>
          <w:rFonts w:ascii="Arial" w:eastAsia="Times New Roman" w:hAnsi="Arial" w:cs="Arial"/>
          <w:b/>
          <w:color w:val="000000"/>
          <w:sz w:val="20"/>
          <w:szCs w:val="20"/>
        </w:rPr>
      </w:pPr>
      <w:r w:rsidRPr="008A26EF">
        <w:rPr>
          <w:rStyle w:val="Heading2Char"/>
          <w:sz w:val="20"/>
          <w:szCs w:val="20"/>
        </w:rPr>
        <w:t>NET</w:t>
      </w:r>
      <w:r w:rsidRPr="008A26EF">
        <w:rPr>
          <w:rFonts w:ascii="Arial" w:eastAsia="Times New Roman" w:hAnsi="Arial" w:cs="Arial"/>
          <w:b/>
          <w:color w:val="000000"/>
          <w:sz w:val="20"/>
          <w:szCs w:val="20"/>
        </w:rPr>
        <w:t>:</w:t>
      </w:r>
      <w:r w:rsidR="008A26EF" w:rsidRPr="008A26EF">
        <w:rPr>
          <w:rFonts w:ascii="Arial" w:eastAsia="Times New Roman" w:hAnsi="Arial" w:cs="Arial"/>
          <w:b/>
          <w:color w:val="000000"/>
          <w:sz w:val="20"/>
          <w:szCs w:val="20"/>
        </w:rPr>
        <w:t xml:space="preserve"> </w:t>
      </w:r>
      <w:r w:rsidRPr="008A26EF">
        <w:rPr>
          <w:rFonts w:ascii="Arial" w:eastAsia="Times New Roman" w:hAnsi="Arial" w:cs="Arial"/>
          <w:b/>
          <w:color w:val="000000"/>
          <w:sz w:val="20"/>
          <w:szCs w:val="20"/>
        </w:rPr>
        <w:t>AUD800.00</w:t>
      </w:r>
    </w:p>
    <w:p w:rsidR="005874B6" w:rsidRDefault="005874B6" w:rsidP="00247D22">
      <w:pPr>
        <w:pStyle w:val="ListParagraph"/>
        <w:ind w:left="0"/>
        <w:rPr>
          <w:rFonts w:ascii="Arial" w:eastAsia="Times New Roman" w:hAnsi="Arial" w:cs="Arial"/>
          <w:color w:val="000000"/>
          <w:sz w:val="20"/>
          <w:szCs w:val="20"/>
          <w:u w:val="single"/>
        </w:rPr>
      </w:pPr>
    </w:p>
    <w:p w:rsidR="005874B6" w:rsidRDefault="005874B6" w:rsidP="00247D22">
      <w:pPr>
        <w:pStyle w:val="ListParagraph"/>
        <w:ind w:left="0"/>
        <w:rPr>
          <w:rFonts w:ascii="Arial" w:eastAsia="Times New Roman" w:hAnsi="Arial" w:cs="Arial"/>
          <w:color w:val="000000"/>
          <w:sz w:val="20"/>
          <w:szCs w:val="20"/>
          <w:u w:val="single"/>
        </w:rPr>
      </w:pPr>
    </w:p>
    <w:p w:rsidR="00835AD5" w:rsidRDefault="00835AD5" w:rsidP="00DE6350">
      <w:pPr>
        <w:pStyle w:val="ListParagraph"/>
        <w:ind w:left="0"/>
        <w:rPr>
          <w:rFonts w:ascii="Arial" w:eastAsia="Times New Roman" w:hAnsi="Arial" w:cs="Arial"/>
          <w:color w:val="000000"/>
          <w:sz w:val="20"/>
          <w:szCs w:val="20"/>
          <w:u w:val="single"/>
        </w:rPr>
      </w:pPr>
      <w:bookmarkStart w:id="77" w:name="_GoBack"/>
      <w:bookmarkEnd w:id="77"/>
    </w:p>
    <w:p w:rsidR="00DE6350" w:rsidRDefault="00DE6350" w:rsidP="00DE6350">
      <w:pPr>
        <w:pStyle w:val="ListParagraph"/>
        <w:ind w:left="0"/>
        <w:rPr>
          <w:rFonts w:ascii="Arial" w:eastAsia="Times New Roman" w:hAnsi="Arial" w:cs="Arial"/>
          <w:color w:val="000000"/>
          <w:sz w:val="20"/>
          <w:szCs w:val="20"/>
        </w:rPr>
      </w:pPr>
      <w:r w:rsidRPr="00547766">
        <w:rPr>
          <w:rFonts w:ascii="Arial" w:eastAsia="Times New Roman" w:hAnsi="Arial" w:cs="Arial"/>
          <w:color w:val="000000"/>
          <w:sz w:val="20"/>
          <w:szCs w:val="20"/>
          <w:u w:val="single"/>
        </w:rPr>
        <w:t>Logic Used</w:t>
      </w:r>
      <w:r>
        <w:rPr>
          <w:rFonts w:ascii="Arial" w:eastAsia="Times New Roman" w:hAnsi="Arial" w:cs="Arial"/>
          <w:color w:val="000000"/>
          <w:sz w:val="20"/>
          <w:szCs w:val="20"/>
        </w:rPr>
        <w:t xml:space="preserve"> </w:t>
      </w:r>
    </w:p>
    <w:p w:rsidR="00DE6350" w:rsidRDefault="00DE6350" w:rsidP="00DE6350">
      <w:pPr>
        <w:pStyle w:val="ListParagraph"/>
        <w:ind w:left="0"/>
        <w:rPr>
          <w:rFonts w:ascii="Arial" w:eastAsia="Times New Roman" w:hAnsi="Arial" w:cs="Arial"/>
          <w:color w:val="000000"/>
          <w:sz w:val="20"/>
          <w:szCs w:val="20"/>
        </w:rPr>
      </w:pPr>
    </w:p>
    <w:p w:rsidR="00DE6350" w:rsidRDefault="00DE6350" w:rsidP="00DE6350">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 xml:space="preserve">PFBC is always used for the fare value to apply on the ticket. </w:t>
      </w:r>
    </w:p>
    <w:p w:rsidR="00DE6350" w:rsidRDefault="00DE6350" w:rsidP="00DE6350">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TFBC (when found) is used for the fare basis and fare calculation line</w:t>
      </w:r>
    </w:p>
    <w:p w:rsidR="00DE6350" w:rsidRDefault="00DE6350" w:rsidP="00DE6350">
      <w:pPr>
        <w:pStyle w:val="ListParagraph"/>
        <w:ind w:left="0"/>
        <w:rPr>
          <w:rFonts w:ascii="Arial" w:eastAsia="Times New Roman" w:hAnsi="Arial" w:cs="Arial"/>
          <w:color w:val="000000"/>
          <w:sz w:val="20"/>
          <w:szCs w:val="20"/>
        </w:rPr>
      </w:pPr>
    </w:p>
    <w:p w:rsidR="00DE6350" w:rsidRDefault="00DE6350" w:rsidP="00DE6350">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 xml:space="preserve">If there is no TFBC data, then ATS will use the fare basis from the net fare quote. </w:t>
      </w:r>
    </w:p>
    <w:p w:rsidR="00DE6350" w:rsidRDefault="00DE6350" w:rsidP="00DE6350">
      <w:pPr>
        <w:pStyle w:val="ListParagraph"/>
        <w:ind w:left="0"/>
        <w:rPr>
          <w:rFonts w:ascii="Arial" w:eastAsia="Times New Roman" w:hAnsi="Arial" w:cs="Arial"/>
          <w:color w:val="000000"/>
          <w:sz w:val="20"/>
          <w:szCs w:val="20"/>
        </w:rPr>
      </w:pPr>
    </w:p>
    <w:p w:rsidR="00DE6350" w:rsidRPr="00195DD1" w:rsidRDefault="00DE6350" w:rsidP="00DE6350">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 xml:space="preserve">Please note ATS will change the quote to a fare build (*FB1) and then build the quote from details found in the OTHER NOTES field of the fare contract. </w:t>
      </w:r>
    </w:p>
    <w:p w:rsidR="00DE6350" w:rsidRPr="00195DD1" w:rsidRDefault="00DE6350" w:rsidP="00DE6350">
      <w:pPr>
        <w:pStyle w:val="ListParagraph"/>
        <w:ind w:left="1440"/>
        <w:rPr>
          <w:rFonts w:ascii="Arial" w:hAnsi="Arial" w:cs="Arial"/>
          <w:b/>
          <w:sz w:val="20"/>
          <w:szCs w:val="20"/>
        </w:rPr>
      </w:pPr>
    </w:p>
    <w:p w:rsidR="00DE6350" w:rsidRPr="00195DD1" w:rsidRDefault="00DE6350" w:rsidP="00DE6350">
      <w:pPr>
        <w:pStyle w:val="ListParagraph"/>
        <w:ind w:left="1440"/>
        <w:rPr>
          <w:rFonts w:ascii="Arial" w:eastAsia="Times New Roman" w:hAnsi="Arial" w:cs="Arial"/>
          <w:color w:val="000000"/>
          <w:sz w:val="20"/>
          <w:szCs w:val="20"/>
        </w:rPr>
      </w:pPr>
    </w:p>
    <w:p w:rsidR="00DE6350" w:rsidRPr="00195DD1" w:rsidRDefault="00DE6350" w:rsidP="00DE6350">
      <w:pPr>
        <w:pStyle w:val="NoSpacing"/>
        <w:rPr>
          <w:rFonts w:ascii="Arial" w:hAnsi="Arial" w:cs="Arial"/>
          <w:b/>
          <w:sz w:val="20"/>
          <w:szCs w:val="20"/>
          <w:u w:val="single"/>
        </w:rPr>
      </w:pPr>
      <w:r w:rsidRPr="00195DD1">
        <w:rPr>
          <w:rFonts w:ascii="Arial" w:hAnsi="Arial" w:cs="Arial"/>
          <w:b/>
          <w:sz w:val="20"/>
          <w:szCs w:val="20"/>
          <w:u w:val="single"/>
        </w:rPr>
        <w:t>Other Notes Template with most commonly used fields is displayed below:</w:t>
      </w:r>
    </w:p>
    <w:p w:rsidR="00DE6350" w:rsidRPr="00195DD1" w:rsidRDefault="00DE6350" w:rsidP="00DE6350">
      <w:pPr>
        <w:pStyle w:val="NoSpacing"/>
        <w:rPr>
          <w:rFonts w:ascii="Arial" w:hAnsi="Arial" w:cs="Arial"/>
          <w:b/>
          <w:sz w:val="20"/>
          <w:szCs w:val="20"/>
          <w:u w:val="single"/>
        </w:rPr>
      </w:pPr>
    </w:p>
    <w:p w:rsidR="00DE6350" w:rsidRPr="00195DD1" w:rsidRDefault="00DE6350" w:rsidP="00DE6350">
      <w:pPr>
        <w:pStyle w:val="NoSpacing"/>
        <w:rPr>
          <w:rFonts w:ascii="Arial" w:hAnsi="Arial" w:cs="Arial"/>
          <w:b/>
          <w:color w:val="0070C0"/>
          <w:sz w:val="20"/>
          <w:szCs w:val="20"/>
        </w:rPr>
      </w:pPr>
      <w:r w:rsidRPr="00195DD1">
        <w:rPr>
          <w:rFonts w:ascii="Arial" w:hAnsi="Arial" w:cs="Arial"/>
          <w:b/>
          <w:color w:val="0070C0"/>
          <w:sz w:val="20"/>
          <w:szCs w:val="20"/>
        </w:rPr>
        <w:t>*</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PFBC:</w:t>
      </w:r>
      <w:r w:rsidRPr="00195DD1">
        <w:rPr>
          <w:rFonts w:ascii="Arial" w:hAnsi="Arial" w:cs="Arial"/>
          <w:color w:val="0070C0"/>
          <w:sz w:val="20"/>
          <w:szCs w:val="20"/>
        </w:rPr>
        <w:t>{Pricing Fare Basis Code}</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TFBC:</w:t>
      </w:r>
      <w:r w:rsidRPr="00195DD1">
        <w:rPr>
          <w:rFonts w:ascii="Arial" w:hAnsi="Arial" w:cs="Arial"/>
          <w:color w:val="0070C0"/>
          <w:sz w:val="20"/>
          <w:szCs w:val="20"/>
        </w:rPr>
        <w:t>{Ticket Fare Basis Code}</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AOPENSEG:</w:t>
      </w:r>
      <w:r w:rsidRPr="00195DD1">
        <w:rPr>
          <w:rFonts w:ascii="Arial" w:hAnsi="Arial" w:cs="Arial"/>
          <w:color w:val="0070C0"/>
          <w:sz w:val="20"/>
          <w:szCs w:val="20"/>
        </w:rPr>
        <w:t>{IB/OB} or {IB} or {OB}</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AWL:</w:t>
      </w:r>
      <w:r w:rsidRPr="00195DD1">
        <w:rPr>
          <w:rFonts w:ascii="Arial" w:hAnsi="Arial" w:cs="Arial"/>
          <w:color w:val="0070C0"/>
          <w:sz w:val="20"/>
          <w:szCs w:val="20"/>
        </w:rPr>
        <w:t>{Y/N}</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FOP:</w:t>
      </w:r>
      <w:r w:rsidRPr="00195DD1">
        <w:rPr>
          <w:rFonts w:ascii="Arial" w:hAnsi="Arial" w:cs="Arial"/>
          <w:color w:val="0070C0"/>
          <w:sz w:val="20"/>
          <w:szCs w:val="20"/>
        </w:rPr>
        <w:t>{Form of Payment}</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NR:</w:t>
      </w:r>
      <w:r w:rsidRPr="00195DD1">
        <w:rPr>
          <w:rFonts w:ascii="Arial" w:hAnsi="Arial" w:cs="Arial"/>
          <w:color w:val="0070C0"/>
          <w:sz w:val="20"/>
          <w:szCs w:val="20"/>
        </w:rPr>
        <w:t>{Y/N}</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EB2:</w:t>
      </w:r>
      <w:r w:rsidRPr="00195DD1">
        <w:rPr>
          <w:rFonts w:ascii="Arial" w:hAnsi="Arial" w:cs="Arial"/>
          <w:color w:val="0070C0"/>
          <w:sz w:val="20"/>
          <w:szCs w:val="20"/>
        </w:rPr>
        <w:t>{Endorsement#2}</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FC1:</w:t>
      </w:r>
      <w:r w:rsidRPr="00195DD1">
        <w:rPr>
          <w:rFonts w:ascii="Arial" w:hAnsi="Arial" w:cs="Arial"/>
          <w:color w:val="0070C0"/>
          <w:sz w:val="20"/>
          <w:szCs w:val="20"/>
        </w:rPr>
        <w:t>{Endorsement#3 or Fare Calculation#1}</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FC2:</w:t>
      </w:r>
      <w:r w:rsidRPr="00195DD1">
        <w:rPr>
          <w:rFonts w:ascii="Arial" w:hAnsi="Arial" w:cs="Arial"/>
          <w:color w:val="0070C0"/>
          <w:sz w:val="20"/>
          <w:szCs w:val="20"/>
        </w:rPr>
        <w:t>{Endorsement#4 or Fare Calculation#2}</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FC3:</w:t>
      </w:r>
      <w:r w:rsidRPr="00195DD1">
        <w:rPr>
          <w:rFonts w:ascii="Arial" w:hAnsi="Arial" w:cs="Arial"/>
          <w:color w:val="0070C0"/>
          <w:sz w:val="20"/>
          <w:szCs w:val="20"/>
        </w:rPr>
        <w:t>{Endorsement#5 or Fare Calculation#3}</w:t>
      </w:r>
    </w:p>
    <w:p w:rsidR="00DE6350" w:rsidRPr="00195DD1" w:rsidRDefault="00DE6350" w:rsidP="00DE6350">
      <w:pPr>
        <w:pStyle w:val="NoSpacing"/>
        <w:rPr>
          <w:rFonts w:ascii="Arial" w:hAnsi="Arial" w:cs="Arial"/>
          <w:color w:val="0070C0"/>
          <w:sz w:val="20"/>
          <w:szCs w:val="20"/>
        </w:rPr>
      </w:pPr>
    </w:p>
    <w:p w:rsidR="00DE6350" w:rsidRPr="00195DD1" w:rsidRDefault="00DE6350" w:rsidP="00DE6350">
      <w:pPr>
        <w:pStyle w:val="NoSpacing"/>
        <w:rPr>
          <w:rFonts w:ascii="Arial" w:hAnsi="Arial" w:cs="Arial"/>
          <w:sz w:val="20"/>
          <w:szCs w:val="20"/>
        </w:rPr>
      </w:pPr>
      <w:r w:rsidRPr="00195DD1">
        <w:rPr>
          <w:rFonts w:ascii="Arial" w:hAnsi="Arial" w:cs="Arial"/>
          <w:sz w:val="20"/>
          <w:szCs w:val="20"/>
        </w:rPr>
        <w:t>Please ensure that the “</w:t>
      </w:r>
      <w:r w:rsidRPr="00195DD1">
        <w:rPr>
          <w:rFonts w:ascii="Arial" w:hAnsi="Arial" w:cs="Arial"/>
          <w:b/>
          <w:color w:val="0070C0"/>
          <w:sz w:val="20"/>
          <w:szCs w:val="20"/>
        </w:rPr>
        <w:t>*</w:t>
      </w:r>
      <w:r w:rsidRPr="00195DD1">
        <w:rPr>
          <w:rFonts w:ascii="Arial" w:hAnsi="Arial" w:cs="Arial"/>
          <w:sz w:val="20"/>
          <w:szCs w:val="20"/>
        </w:rPr>
        <w:t>” is put on the first line of the Other Notes Box.</w:t>
      </w:r>
    </w:p>
    <w:p w:rsidR="00DE6350" w:rsidRPr="00195DD1" w:rsidRDefault="00DE6350" w:rsidP="00DE6350">
      <w:pPr>
        <w:pStyle w:val="NoSpacing"/>
        <w:rPr>
          <w:rFonts w:ascii="Arial" w:hAnsi="Arial" w:cs="Arial"/>
          <w:sz w:val="20"/>
          <w:szCs w:val="20"/>
        </w:rPr>
      </w:pPr>
    </w:p>
    <w:p w:rsidR="00DE6350" w:rsidRPr="00195DD1" w:rsidRDefault="00DE6350" w:rsidP="00DE6350">
      <w:pPr>
        <w:pStyle w:val="NoSpacing"/>
        <w:rPr>
          <w:rFonts w:ascii="Arial" w:hAnsi="Arial" w:cs="Arial"/>
          <w:sz w:val="20"/>
          <w:szCs w:val="20"/>
        </w:rPr>
      </w:pPr>
      <w:r w:rsidRPr="00195DD1">
        <w:rPr>
          <w:rFonts w:ascii="Arial" w:hAnsi="Arial" w:cs="Arial"/>
          <w:sz w:val="20"/>
          <w:szCs w:val="20"/>
        </w:rPr>
        <w:t>Please see Examples of the Other Notes Text with ATS Script information included.</w:t>
      </w:r>
    </w:p>
    <w:p w:rsidR="00DE6350" w:rsidRPr="00195DD1" w:rsidRDefault="00DE6350" w:rsidP="00DE6350">
      <w:pPr>
        <w:pStyle w:val="NoSpacing"/>
        <w:rPr>
          <w:rFonts w:ascii="Arial" w:hAnsi="Arial" w:cs="Arial"/>
          <w:b/>
          <w:color w:val="0070C0"/>
          <w:sz w:val="20"/>
          <w:szCs w:val="20"/>
        </w:rPr>
      </w:pPr>
    </w:p>
    <w:p w:rsidR="00DE6350" w:rsidRPr="00195DD1" w:rsidRDefault="00DE6350" w:rsidP="00DE6350">
      <w:pPr>
        <w:pStyle w:val="NoSpacing"/>
        <w:rPr>
          <w:rFonts w:ascii="Arial" w:hAnsi="Arial" w:cs="Arial"/>
          <w:b/>
          <w:sz w:val="20"/>
          <w:szCs w:val="20"/>
          <w:u w:val="single"/>
        </w:rPr>
      </w:pPr>
      <w:r w:rsidRPr="00195DD1">
        <w:rPr>
          <w:rFonts w:ascii="Arial" w:hAnsi="Arial" w:cs="Arial"/>
          <w:b/>
          <w:sz w:val="20"/>
          <w:szCs w:val="20"/>
          <w:u w:val="single"/>
        </w:rPr>
        <w:t>Example 01</w:t>
      </w:r>
    </w:p>
    <w:p w:rsidR="00DE6350" w:rsidRPr="00195DD1" w:rsidRDefault="00DE6350" w:rsidP="00DE6350">
      <w:pPr>
        <w:pStyle w:val="NoSpacing"/>
        <w:rPr>
          <w:rFonts w:ascii="Arial" w:hAnsi="Arial" w:cs="Arial"/>
          <w:b/>
          <w:color w:val="0070C0"/>
          <w:sz w:val="20"/>
          <w:szCs w:val="20"/>
        </w:rPr>
      </w:pPr>
      <w:r w:rsidRPr="00195DD1">
        <w:rPr>
          <w:rFonts w:ascii="Arial" w:hAnsi="Arial" w:cs="Arial"/>
          <w:b/>
          <w:color w:val="0070C0"/>
          <w:sz w:val="20"/>
          <w:szCs w:val="20"/>
        </w:rPr>
        <w:t>*</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PFBC:</w:t>
      </w:r>
      <w:r w:rsidRPr="00195DD1">
        <w:rPr>
          <w:rFonts w:ascii="Arial" w:hAnsi="Arial" w:cs="Arial"/>
          <w:color w:val="0070C0"/>
          <w:sz w:val="20"/>
          <w:szCs w:val="20"/>
        </w:rPr>
        <w:t>MEE1ME</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AOPENSEG:</w:t>
      </w:r>
      <w:r w:rsidRPr="00195DD1">
        <w:rPr>
          <w:rFonts w:ascii="Arial" w:hAnsi="Arial" w:cs="Arial"/>
          <w:color w:val="0070C0"/>
          <w:sz w:val="20"/>
          <w:szCs w:val="20"/>
        </w:rPr>
        <w:t>IB</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AWL:</w:t>
      </w:r>
      <w:r w:rsidRPr="00195DD1">
        <w:rPr>
          <w:rFonts w:ascii="Arial" w:hAnsi="Arial" w:cs="Arial"/>
          <w:color w:val="0070C0"/>
          <w:sz w:val="20"/>
          <w:szCs w:val="20"/>
        </w:rPr>
        <w:t>N</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FOP:</w:t>
      </w:r>
      <w:r w:rsidRPr="00195DD1">
        <w:rPr>
          <w:rFonts w:ascii="Arial" w:hAnsi="Arial" w:cs="Arial"/>
          <w:color w:val="0070C0"/>
          <w:sz w:val="20"/>
          <w:szCs w:val="20"/>
        </w:rPr>
        <w:t xml:space="preserve">QS.CNED                                                  </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NR:</w:t>
      </w:r>
      <w:r w:rsidRPr="00195DD1">
        <w:rPr>
          <w:rFonts w:ascii="Arial" w:hAnsi="Arial" w:cs="Arial"/>
          <w:color w:val="0070C0"/>
          <w:sz w:val="20"/>
          <w:szCs w:val="20"/>
        </w:rPr>
        <w:t>N</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TC:</w:t>
      </w:r>
      <w:r w:rsidRPr="00195DD1">
        <w:rPr>
          <w:rFonts w:ascii="Arial" w:hAnsi="Arial" w:cs="Arial"/>
          <w:color w:val="0070C0"/>
          <w:sz w:val="20"/>
          <w:szCs w:val="20"/>
        </w:rPr>
        <w:t>SING01</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EB2:</w:t>
      </w:r>
      <w:r w:rsidRPr="00195DD1">
        <w:rPr>
          <w:rFonts w:ascii="Arial" w:hAnsi="Arial" w:cs="Arial"/>
          <w:color w:val="0070C0"/>
          <w:sz w:val="20"/>
          <w:szCs w:val="20"/>
        </w:rPr>
        <w:t xml:space="preserve">VLD SQ OPTD FLTS ONLY      </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FC1:</w:t>
      </w:r>
      <w:r w:rsidRPr="00195DD1">
        <w:rPr>
          <w:rFonts w:ascii="Arial" w:hAnsi="Arial" w:cs="Arial"/>
          <w:color w:val="0070C0"/>
          <w:sz w:val="20"/>
          <w:szCs w:val="20"/>
        </w:rPr>
        <w:t xml:space="preserve">HKGSIN SQ857/859*SINHKG SQ862/866*                                                       </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FC2:</w:t>
      </w:r>
      <w:r w:rsidRPr="00195DD1">
        <w:rPr>
          <w:rFonts w:ascii="Arial" w:hAnsi="Arial" w:cs="Arial"/>
          <w:color w:val="0070C0"/>
          <w:sz w:val="20"/>
          <w:szCs w:val="20"/>
        </w:rPr>
        <w:t xml:space="preserve">OB NO 23-27DEC5 25JAN-2FEB6 N AFT 31MAR6*                 </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FC3:</w:t>
      </w:r>
      <w:r w:rsidRPr="00195DD1">
        <w:rPr>
          <w:rFonts w:ascii="Arial" w:hAnsi="Arial" w:cs="Arial"/>
          <w:color w:val="0070C0"/>
          <w:sz w:val="20"/>
          <w:szCs w:val="20"/>
        </w:rPr>
        <w:t xml:space="preserve">TKT VLDTY 2-14D AND COMPLETED B4 30JUN6                   </w:t>
      </w:r>
    </w:p>
    <w:p w:rsidR="00DE6350" w:rsidRPr="00195DD1" w:rsidRDefault="00DE6350" w:rsidP="00DE6350">
      <w:pPr>
        <w:pStyle w:val="NoSpacing"/>
        <w:rPr>
          <w:rFonts w:ascii="Arial" w:hAnsi="Arial" w:cs="Arial"/>
          <w:sz w:val="20"/>
          <w:szCs w:val="20"/>
        </w:rPr>
      </w:pPr>
    </w:p>
    <w:p w:rsidR="00DE6350" w:rsidRPr="00195DD1" w:rsidRDefault="00DE6350" w:rsidP="00DE6350">
      <w:pPr>
        <w:pStyle w:val="NoSpacing"/>
        <w:rPr>
          <w:rFonts w:ascii="Arial" w:hAnsi="Arial" w:cs="Arial"/>
          <w:b/>
          <w:sz w:val="20"/>
          <w:szCs w:val="20"/>
          <w:u w:val="single"/>
        </w:rPr>
      </w:pPr>
      <w:r w:rsidRPr="00195DD1">
        <w:rPr>
          <w:rFonts w:ascii="Arial" w:hAnsi="Arial" w:cs="Arial"/>
          <w:b/>
          <w:sz w:val="20"/>
          <w:szCs w:val="20"/>
          <w:u w:val="single"/>
        </w:rPr>
        <w:t>Example 02</w:t>
      </w:r>
    </w:p>
    <w:p w:rsidR="00DE6350" w:rsidRPr="00195DD1" w:rsidRDefault="00DE6350" w:rsidP="00DE6350">
      <w:pPr>
        <w:pStyle w:val="NoSpacing"/>
        <w:rPr>
          <w:rFonts w:ascii="Arial" w:hAnsi="Arial" w:cs="Arial"/>
          <w:b/>
          <w:color w:val="0070C0"/>
          <w:sz w:val="20"/>
          <w:szCs w:val="20"/>
        </w:rPr>
      </w:pPr>
      <w:r w:rsidRPr="00195DD1">
        <w:rPr>
          <w:rFonts w:ascii="Arial" w:hAnsi="Arial" w:cs="Arial"/>
          <w:b/>
          <w:color w:val="0070C0"/>
          <w:sz w:val="20"/>
          <w:szCs w:val="20"/>
        </w:rPr>
        <w:t>*</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PFBC</w:t>
      </w:r>
      <w:r w:rsidRPr="00195DD1">
        <w:rPr>
          <w:rFonts w:ascii="Arial" w:hAnsi="Arial" w:cs="Arial"/>
          <w:color w:val="0070C0"/>
          <w:sz w:val="20"/>
          <w:szCs w:val="20"/>
        </w:rPr>
        <w:t>:Y</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TFBC</w:t>
      </w:r>
      <w:r w:rsidRPr="00195DD1">
        <w:rPr>
          <w:rFonts w:ascii="Arial" w:hAnsi="Arial" w:cs="Arial"/>
          <w:color w:val="0070C0"/>
          <w:sz w:val="20"/>
          <w:szCs w:val="20"/>
        </w:rPr>
        <w:t>:YEE14</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AOPENSEG:</w:t>
      </w:r>
      <w:r w:rsidRPr="00195DD1">
        <w:rPr>
          <w:rFonts w:ascii="Arial" w:hAnsi="Arial" w:cs="Arial"/>
          <w:color w:val="0070C0"/>
          <w:sz w:val="20"/>
          <w:szCs w:val="20"/>
        </w:rPr>
        <w:t>IB/OB</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FOP:</w:t>
      </w:r>
      <w:r w:rsidRPr="00195DD1">
        <w:rPr>
          <w:rFonts w:ascii="Arial" w:hAnsi="Arial" w:cs="Arial"/>
          <w:color w:val="0070C0"/>
          <w:sz w:val="20"/>
          <w:szCs w:val="20"/>
        </w:rPr>
        <w:t>INVAGT</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NR:</w:t>
      </w:r>
      <w:r w:rsidRPr="00195DD1">
        <w:rPr>
          <w:rFonts w:ascii="Arial" w:hAnsi="Arial" w:cs="Arial"/>
          <w:color w:val="0070C0"/>
          <w:sz w:val="20"/>
          <w:szCs w:val="20"/>
        </w:rPr>
        <w:t>Y</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EB2:</w:t>
      </w:r>
      <w:r w:rsidRPr="00195DD1">
        <w:rPr>
          <w:rFonts w:ascii="Arial" w:hAnsi="Arial" w:cs="Arial"/>
          <w:color w:val="0070C0"/>
          <w:sz w:val="20"/>
          <w:szCs w:val="20"/>
        </w:rPr>
        <w:t>NONENDO.RERTE</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FC1:</w:t>
      </w:r>
      <w:r w:rsidRPr="00195DD1">
        <w:rPr>
          <w:rFonts w:ascii="Arial" w:hAnsi="Arial" w:cs="Arial"/>
          <w:color w:val="0070C0"/>
          <w:sz w:val="20"/>
          <w:szCs w:val="20"/>
        </w:rPr>
        <w:t>VALID ON CX ONLY (45 characters)</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FC2:</w:t>
      </w:r>
      <w:r w:rsidRPr="00195DD1">
        <w:rPr>
          <w:rFonts w:ascii="Arial" w:hAnsi="Arial" w:cs="Arial"/>
          <w:color w:val="0070C0"/>
          <w:sz w:val="20"/>
          <w:szCs w:val="20"/>
        </w:rPr>
        <w:t>SQ857/859 (45 characters)</w:t>
      </w:r>
    </w:p>
    <w:p w:rsidR="00DE6350" w:rsidRPr="00195DD1" w:rsidRDefault="00DE6350" w:rsidP="00DE6350">
      <w:pPr>
        <w:pStyle w:val="NoSpacing"/>
        <w:rPr>
          <w:rFonts w:ascii="Arial" w:hAnsi="Arial" w:cs="Arial"/>
          <w:color w:val="0070C0"/>
          <w:sz w:val="20"/>
          <w:szCs w:val="20"/>
        </w:rPr>
      </w:pPr>
      <w:r w:rsidRPr="00195DD1">
        <w:rPr>
          <w:rFonts w:ascii="Arial" w:hAnsi="Arial" w:cs="Arial"/>
          <w:b/>
          <w:color w:val="0070C0"/>
          <w:sz w:val="20"/>
          <w:szCs w:val="20"/>
        </w:rPr>
        <w:t>FC3:</w:t>
      </w:r>
      <w:r w:rsidRPr="00195DD1">
        <w:rPr>
          <w:rFonts w:ascii="Arial" w:hAnsi="Arial" w:cs="Arial"/>
          <w:color w:val="0070C0"/>
          <w:sz w:val="20"/>
          <w:szCs w:val="20"/>
        </w:rPr>
        <w:t>MIN STAY 2 DAYS MAX STAY 5 DAYS (45 characters).</w:t>
      </w:r>
    </w:p>
    <w:p w:rsidR="00B34408" w:rsidRPr="002500D1" w:rsidRDefault="00B34408" w:rsidP="007E0490">
      <w:pPr>
        <w:pStyle w:val="Heading3"/>
        <w:rPr>
          <w:sz w:val="20"/>
          <w:szCs w:val="20"/>
        </w:rPr>
      </w:pPr>
    </w:p>
    <w:sectPr w:rsidR="00B34408" w:rsidRPr="002500D1" w:rsidSect="00F06FEE">
      <w:headerReference w:type="default" r:id="rId15"/>
      <w:footerReference w:type="default" r:id="rId16"/>
      <w:headerReference w:type="first" r:id="rId17"/>
      <w:footerReference w:type="first" r:id="rId18"/>
      <w:pgSz w:w="11907" w:h="16839" w:code="9"/>
      <w:pgMar w:top="1440" w:right="1080" w:bottom="1440" w:left="1080" w:header="288"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C49" w:rsidRDefault="00422C49">
      <w:r>
        <w:separator/>
      </w:r>
    </w:p>
  </w:endnote>
  <w:endnote w:type="continuationSeparator" w:id="0">
    <w:p w:rsidR="00422C49" w:rsidRDefault="0042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3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BD" w:rsidRPr="00635299" w:rsidRDefault="00A34FBD"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 xml:space="preserve">                 28 FEB 2012</w:t>
    </w:r>
    <w:r w:rsidRPr="00635299">
      <w:rPr>
        <w:rFonts w:ascii="Arial" w:hAnsi="Arial"/>
        <w:color w:val="005B89"/>
        <w:sz w:val="16"/>
        <w:szCs w:val="16"/>
      </w:rPr>
      <w:tab/>
    </w:r>
    <w:r>
      <w:rPr>
        <w:rFonts w:ascii="Arial" w:hAnsi="Arial"/>
        <w:color w:val="005B89"/>
        <w:sz w:val="16"/>
        <w:szCs w:val="16"/>
      </w:rPr>
      <w:t>ATS – Asia Ticketing Script V12.0</w:t>
    </w:r>
    <w:r w:rsidRPr="00635299">
      <w:rPr>
        <w:rFonts w:ascii="Arial" w:hAnsi="Arial"/>
        <w:color w:val="005B89"/>
        <w:sz w:val="16"/>
        <w:szCs w:val="16"/>
      </w:rPr>
      <w:tab/>
      <w:t xml:space="preserve">Page </w:t>
    </w:r>
    <w:r w:rsidRPr="00635299">
      <w:rPr>
        <w:color w:val="005B89"/>
        <w:sz w:val="16"/>
        <w:szCs w:val="16"/>
      </w:rPr>
      <w:fldChar w:fldCharType="begin"/>
    </w:r>
    <w:r w:rsidRPr="00635299">
      <w:rPr>
        <w:rFonts w:ascii="Arial" w:hAnsi="Arial"/>
        <w:color w:val="005B89"/>
        <w:sz w:val="16"/>
        <w:szCs w:val="16"/>
      </w:rPr>
      <w:instrText xml:space="preserve"> PAGE </w:instrText>
    </w:r>
    <w:r w:rsidRPr="00635299">
      <w:rPr>
        <w:color w:val="005B89"/>
        <w:sz w:val="16"/>
        <w:szCs w:val="16"/>
      </w:rPr>
      <w:fldChar w:fldCharType="separate"/>
    </w:r>
    <w:r w:rsidR="008A26EF">
      <w:rPr>
        <w:rFonts w:ascii="Arial" w:hAnsi="Arial"/>
        <w:noProof/>
        <w:color w:val="005B89"/>
        <w:sz w:val="16"/>
        <w:szCs w:val="16"/>
      </w:rPr>
      <w:t>5</w:t>
    </w:r>
    <w:r w:rsidRPr="00635299">
      <w:rPr>
        <w:color w:val="005B8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BD" w:rsidRPr="00635299" w:rsidRDefault="00A34FBD"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28 FEB 2012</w:t>
    </w:r>
    <w:r w:rsidRPr="00635299">
      <w:rPr>
        <w:rFonts w:ascii="Arial" w:hAnsi="Arial"/>
        <w:color w:val="005B89"/>
        <w:sz w:val="16"/>
        <w:szCs w:val="16"/>
      </w:rPr>
      <w:tab/>
    </w:r>
    <w:r>
      <w:rPr>
        <w:rFonts w:ascii="Arial" w:hAnsi="Arial"/>
        <w:color w:val="005B89"/>
        <w:sz w:val="16"/>
        <w:szCs w:val="16"/>
      </w:rPr>
      <w:t xml:space="preserve">ATS – Asia Ticketing Script V12.0 </w:t>
    </w:r>
    <w:r w:rsidRPr="00635299">
      <w:rPr>
        <w:rFonts w:ascii="Arial" w:hAnsi="Arial"/>
        <w:color w:val="005B89"/>
        <w:sz w:val="16"/>
        <w:szCs w:val="16"/>
      </w:rPr>
      <w:tab/>
      <w:t xml:space="preserve">Page </w:t>
    </w:r>
    <w:r w:rsidRPr="00635299">
      <w:rPr>
        <w:color w:val="005B89"/>
        <w:sz w:val="16"/>
        <w:szCs w:val="16"/>
      </w:rPr>
      <w:fldChar w:fldCharType="begin"/>
    </w:r>
    <w:r w:rsidRPr="00635299">
      <w:rPr>
        <w:rFonts w:ascii="Arial" w:hAnsi="Arial"/>
        <w:color w:val="005B89"/>
        <w:sz w:val="16"/>
        <w:szCs w:val="16"/>
      </w:rPr>
      <w:instrText xml:space="preserve"> PAGE </w:instrText>
    </w:r>
    <w:r w:rsidRPr="00635299">
      <w:rPr>
        <w:color w:val="005B89"/>
        <w:sz w:val="16"/>
        <w:szCs w:val="16"/>
      </w:rPr>
      <w:fldChar w:fldCharType="separate"/>
    </w:r>
    <w:r w:rsidR="00422C49">
      <w:rPr>
        <w:rFonts w:ascii="Arial" w:hAnsi="Arial"/>
        <w:noProof/>
        <w:color w:val="005B89"/>
        <w:sz w:val="16"/>
        <w:szCs w:val="16"/>
      </w:rPr>
      <w:t>1</w:t>
    </w:r>
    <w:r w:rsidRPr="00635299">
      <w:rPr>
        <w:color w:val="005B8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C49" w:rsidRDefault="00422C49">
      <w:r>
        <w:separator/>
      </w:r>
    </w:p>
  </w:footnote>
  <w:footnote w:type="continuationSeparator" w:id="0">
    <w:p w:rsidR="00422C49" w:rsidRDefault="00422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BD" w:rsidRPr="00635299" w:rsidRDefault="00A34FBD" w:rsidP="00CC46D8">
    <w:pPr>
      <w:pStyle w:val="Header"/>
      <w:pBdr>
        <w:bottom w:val="single" w:sz="4" w:space="1" w:color="005B89"/>
      </w:pBdr>
      <w:tabs>
        <w:tab w:val="clear" w:pos="4320"/>
        <w:tab w:val="clear" w:pos="8640"/>
        <w:tab w:val="right" w:pos="9900"/>
      </w:tabs>
      <w:spacing w:before="240"/>
      <w:ind w:left="-900" w:right="-873"/>
    </w:pPr>
    <w:r>
      <w:rPr>
        <w:rFonts w:ascii="Arial" w:hAnsi="Arial"/>
        <w:color w:val="005B89"/>
        <w:sz w:val="20"/>
        <w:szCs w:val="20"/>
      </w:rPr>
      <w:t xml:space="preserve">                ATS – Asia Ticketing Script </w:t>
    </w:r>
    <w:r w:rsidRPr="00635299">
      <w:rPr>
        <w:rFonts w:ascii="Arial" w:hAnsi="Arial"/>
        <w:color w:val="005B89"/>
        <w:sz w:val="20"/>
        <w:szCs w:val="20"/>
      </w:rPr>
      <w:tab/>
      <w:t>Travelport</w:t>
    </w:r>
  </w:p>
  <w:p w:rsidR="00A34FBD" w:rsidRDefault="00A34FBD" w:rsidP="00280799">
    <w:pPr>
      <w:pStyle w:val="Header"/>
      <w:ind w:left="-108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BD" w:rsidRDefault="00A34FBD" w:rsidP="003A20A3">
    <w:pPr>
      <w:pStyle w:val="Header"/>
      <w:ind w:left="-1080"/>
    </w:pPr>
    <w:r>
      <w:rPr>
        <w:noProof/>
        <w:lang w:val="en-AU" w:eastAsia="en-AU"/>
      </w:rPr>
      <w:drawing>
        <wp:inline distT="0" distB="0" distL="0" distR="0" wp14:anchorId="3086557D" wp14:editId="2C8A5A3A">
          <wp:extent cx="7030075" cy="1385455"/>
          <wp:effectExtent l="19050" t="0" r="0" b="0"/>
          <wp:docPr id="2" name="Picture 1" descr="TPGAL_EmailTemplat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GAL_EmailTemplate_header.jpg"/>
                  <pic:cNvPicPr/>
                </pic:nvPicPr>
                <pic:blipFill>
                  <a:blip r:embed="rId1"/>
                  <a:stretch>
                    <a:fillRect/>
                  </a:stretch>
                </pic:blipFill>
                <pic:spPr>
                  <a:xfrm>
                    <a:off x="0" y="0"/>
                    <a:ext cx="7034562" cy="13863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02FD12"/>
    <w:lvl w:ilvl="0">
      <w:start w:val="1"/>
      <w:numFmt w:val="bullet"/>
      <w:pStyle w:val="ListBullet"/>
      <w:lvlText w:val=""/>
      <w:lvlJc w:val="left"/>
      <w:pPr>
        <w:tabs>
          <w:tab w:val="num" w:pos="171"/>
        </w:tabs>
        <w:ind w:left="171" w:hanging="171"/>
      </w:pPr>
      <w:rPr>
        <w:rFonts w:ascii="Symbol" w:hAnsi="Symbol" w:hint="default"/>
        <w:color w:val="2A6EBB"/>
      </w:rPr>
    </w:lvl>
  </w:abstractNum>
  <w:abstractNum w:abstractNumId="1">
    <w:nsid w:val="08B94075"/>
    <w:multiLevelType w:val="hybridMultilevel"/>
    <w:tmpl w:val="0E56791A"/>
    <w:lvl w:ilvl="0" w:tplc="0002880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A896C8F"/>
    <w:multiLevelType w:val="hybridMultilevel"/>
    <w:tmpl w:val="B5087B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491449F"/>
    <w:multiLevelType w:val="hybridMultilevel"/>
    <w:tmpl w:val="83167532"/>
    <w:lvl w:ilvl="0" w:tplc="F5EAA78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E45CDC"/>
    <w:multiLevelType w:val="hybridMultilevel"/>
    <w:tmpl w:val="70C48150"/>
    <w:lvl w:ilvl="0" w:tplc="E4DAFA1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AE7249"/>
    <w:multiLevelType w:val="hybridMultilevel"/>
    <w:tmpl w:val="B8264314"/>
    <w:lvl w:ilvl="0" w:tplc="BD38B0F4">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9B53EF"/>
    <w:multiLevelType w:val="multilevel"/>
    <w:tmpl w:val="EBB87DCE"/>
    <w:lvl w:ilvl="0">
      <w:start w:val="1"/>
      <w:numFmt w:val="decimal"/>
      <w:lvlText w:val="%1."/>
      <w:lvlJc w:val="left"/>
      <w:pPr>
        <w:tabs>
          <w:tab w:val="num" w:pos="360"/>
        </w:tabs>
        <w:ind w:left="360" w:hanging="360"/>
      </w:pPr>
    </w:lvl>
    <w:lvl w:ilvl="1">
      <w:start w:val="1"/>
      <w:numFmt w:val="decimal"/>
      <w:pStyle w:val="Heading212pt"/>
      <w:lvlText w:val="%1.%2."/>
      <w:lvlJc w:val="left"/>
      <w:pPr>
        <w:tabs>
          <w:tab w:val="num" w:pos="792"/>
        </w:tabs>
        <w:ind w:left="792" w:hanging="432"/>
      </w:pPr>
    </w:lvl>
    <w:lvl w:ilvl="2">
      <w:start w:val="1"/>
      <w:numFmt w:val="decimal"/>
      <w:pStyle w:val="Heading312ptGray-80"/>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55B33DF"/>
    <w:multiLevelType w:val="hybridMultilevel"/>
    <w:tmpl w:val="73248566"/>
    <w:lvl w:ilvl="0" w:tplc="3ED49AEA">
      <w:start w:val="1"/>
      <w:numFmt w:val="lowerLetter"/>
      <w:lvlText w:val="%1."/>
      <w:lvlJc w:val="left"/>
      <w:pPr>
        <w:tabs>
          <w:tab w:val="num" w:pos="900"/>
        </w:tabs>
        <w:ind w:left="90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5F007B"/>
    <w:multiLevelType w:val="hybridMultilevel"/>
    <w:tmpl w:val="558A0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871F49"/>
    <w:multiLevelType w:val="hybridMultilevel"/>
    <w:tmpl w:val="D96A474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A91164F"/>
    <w:multiLevelType w:val="hybridMultilevel"/>
    <w:tmpl w:val="122C73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C9C5FD9"/>
    <w:multiLevelType w:val="hybridMultilevel"/>
    <w:tmpl w:val="F10861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23E74C1"/>
    <w:multiLevelType w:val="hybridMultilevel"/>
    <w:tmpl w:val="D36E9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83567C4"/>
    <w:multiLevelType w:val="hybridMultilevel"/>
    <w:tmpl w:val="12FCCE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F193188"/>
    <w:multiLevelType w:val="multilevel"/>
    <w:tmpl w:val="B7A271BC"/>
    <w:lvl w:ilvl="0">
      <w:start w:val="9"/>
      <w:numFmt w:val="decimal"/>
      <w:suff w:val="nothing"/>
      <w:lvlText w:val="Module %1:  "/>
      <w:lvlJc w:val="left"/>
      <w:pPr>
        <w:ind w:left="0" w:firstLine="0"/>
      </w:pPr>
    </w:lvl>
    <w:lvl w:ilvl="1">
      <w:start w:val="1"/>
      <w:numFmt w:val="none"/>
      <w:suff w:val="nothing"/>
      <w:lvlText w:val=""/>
      <w:lvlJc w:val="left"/>
      <w:pPr>
        <w:ind w:left="0" w:firstLine="0"/>
      </w:pPr>
    </w:lvl>
    <w:lvl w:ilvl="2">
      <w:start w:val="1"/>
      <w:numFmt w:val="decimal"/>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2AB3EAB"/>
    <w:multiLevelType w:val="hybridMultilevel"/>
    <w:tmpl w:val="6B5E8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451A89"/>
    <w:multiLevelType w:val="hybridMultilevel"/>
    <w:tmpl w:val="57BE7F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nsid w:val="65650FEC"/>
    <w:multiLevelType w:val="hybridMultilevel"/>
    <w:tmpl w:val="1286F5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672E1C73"/>
    <w:multiLevelType w:val="hybridMultilevel"/>
    <w:tmpl w:val="2CA40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147238"/>
    <w:multiLevelType w:val="hybridMultilevel"/>
    <w:tmpl w:val="B622ECE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4"/>
  </w:num>
  <w:num w:numId="6">
    <w:abstractNumId w:val="7"/>
  </w:num>
  <w:num w:numId="7">
    <w:abstractNumId w:val="1"/>
  </w:num>
  <w:num w:numId="8">
    <w:abstractNumId w:val="9"/>
  </w:num>
  <w:num w:numId="9">
    <w:abstractNumId w:val="14"/>
  </w:num>
  <w:num w:numId="10">
    <w:abstractNumId w:val="18"/>
  </w:num>
  <w:num w:numId="11">
    <w:abstractNumId w:val="15"/>
  </w:num>
  <w:num w:numId="12">
    <w:abstractNumId w:val="13"/>
  </w:num>
  <w:num w:numId="13">
    <w:abstractNumId w:val="3"/>
  </w:num>
  <w:num w:numId="14">
    <w:abstractNumId w:val="8"/>
  </w:num>
  <w:num w:numId="15">
    <w:abstractNumId w:val="17"/>
  </w:num>
  <w:num w:numId="16">
    <w:abstractNumId w:val="12"/>
  </w:num>
  <w:num w:numId="17">
    <w:abstractNumId w:val="2"/>
  </w:num>
  <w:num w:numId="18">
    <w:abstractNumId w:val="3"/>
  </w:num>
  <w:num w:numId="19">
    <w:abstractNumId w:val="3"/>
  </w:num>
  <w:num w:numId="20">
    <w:abstractNumId w:val="3"/>
  </w:num>
  <w:num w:numId="21">
    <w:abstractNumId w:val="10"/>
  </w:num>
  <w:num w:numId="22">
    <w:abstractNumId w:val="16"/>
  </w:num>
  <w:num w:numId="23">
    <w:abstractNumId w:val="11"/>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A8"/>
    <w:rsid w:val="00007824"/>
    <w:rsid w:val="00033073"/>
    <w:rsid w:val="00040EE3"/>
    <w:rsid w:val="00052CEB"/>
    <w:rsid w:val="000605D7"/>
    <w:rsid w:val="00061190"/>
    <w:rsid w:val="00061561"/>
    <w:rsid w:val="00065E99"/>
    <w:rsid w:val="000733DC"/>
    <w:rsid w:val="000765F6"/>
    <w:rsid w:val="000812D7"/>
    <w:rsid w:val="000822AB"/>
    <w:rsid w:val="00086462"/>
    <w:rsid w:val="00096915"/>
    <w:rsid w:val="000A004E"/>
    <w:rsid w:val="000A1724"/>
    <w:rsid w:val="000A56AD"/>
    <w:rsid w:val="000A72EE"/>
    <w:rsid w:val="000B0BB2"/>
    <w:rsid w:val="000B4CED"/>
    <w:rsid w:val="000D2148"/>
    <w:rsid w:val="000D34C9"/>
    <w:rsid w:val="000D5C4A"/>
    <w:rsid w:val="000E091E"/>
    <w:rsid w:val="000E3BBE"/>
    <w:rsid w:val="000E4F05"/>
    <w:rsid w:val="000E63A3"/>
    <w:rsid w:val="000F67DC"/>
    <w:rsid w:val="0010388B"/>
    <w:rsid w:val="00105EC9"/>
    <w:rsid w:val="001061CE"/>
    <w:rsid w:val="001068A2"/>
    <w:rsid w:val="001078DD"/>
    <w:rsid w:val="00110487"/>
    <w:rsid w:val="00114B37"/>
    <w:rsid w:val="00121161"/>
    <w:rsid w:val="001213ED"/>
    <w:rsid w:val="001263CF"/>
    <w:rsid w:val="001317B3"/>
    <w:rsid w:val="00133044"/>
    <w:rsid w:val="00134524"/>
    <w:rsid w:val="00137793"/>
    <w:rsid w:val="00141B60"/>
    <w:rsid w:val="00153639"/>
    <w:rsid w:val="00174EA2"/>
    <w:rsid w:val="00176B1C"/>
    <w:rsid w:val="00182869"/>
    <w:rsid w:val="00187227"/>
    <w:rsid w:val="00193A00"/>
    <w:rsid w:val="0019497D"/>
    <w:rsid w:val="00196013"/>
    <w:rsid w:val="001A4F46"/>
    <w:rsid w:val="001B0220"/>
    <w:rsid w:val="001B15A0"/>
    <w:rsid w:val="001B5237"/>
    <w:rsid w:val="001C029F"/>
    <w:rsid w:val="001C1283"/>
    <w:rsid w:val="001C252F"/>
    <w:rsid w:val="001D4200"/>
    <w:rsid w:val="001D45FA"/>
    <w:rsid w:val="001D49D4"/>
    <w:rsid w:val="001E3EA1"/>
    <w:rsid w:val="001E45CF"/>
    <w:rsid w:val="00204D1C"/>
    <w:rsid w:val="002078E6"/>
    <w:rsid w:val="002215D7"/>
    <w:rsid w:val="0022298A"/>
    <w:rsid w:val="00224839"/>
    <w:rsid w:val="00234FD3"/>
    <w:rsid w:val="00243513"/>
    <w:rsid w:val="00247D22"/>
    <w:rsid w:val="002500D1"/>
    <w:rsid w:val="00267CC1"/>
    <w:rsid w:val="00271B45"/>
    <w:rsid w:val="00272E6D"/>
    <w:rsid w:val="00275DED"/>
    <w:rsid w:val="002779EF"/>
    <w:rsid w:val="00280799"/>
    <w:rsid w:val="00281B9C"/>
    <w:rsid w:val="00296DD8"/>
    <w:rsid w:val="002B29AD"/>
    <w:rsid w:val="002B4D28"/>
    <w:rsid w:val="002B5883"/>
    <w:rsid w:val="002C3A24"/>
    <w:rsid w:val="002E1F25"/>
    <w:rsid w:val="002F2201"/>
    <w:rsid w:val="003102B9"/>
    <w:rsid w:val="00311349"/>
    <w:rsid w:val="003171F2"/>
    <w:rsid w:val="00323052"/>
    <w:rsid w:val="00335BA8"/>
    <w:rsid w:val="00335C23"/>
    <w:rsid w:val="003408EF"/>
    <w:rsid w:val="0034297B"/>
    <w:rsid w:val="0034628A"/>
    <w:rsid w:val="003500C5"/>
    <w:rsid w:val="00352799"/>
    <w:rsid w:val="003603C4"/>
    <w:rsid w:val="003671A8"/>
    <w:rsid w:val="00367C52"/>
    <w:rsid w:val="00371801"/>
    <w:rsid w:val="00372C86"/>
    <w:rsid w:val="00373CD1"/>
    <w:rsid w:val="00380EB6"/>
    <w:rsid w:val="0039484C"/>
    <w:rsid w:val="003A15F5"/>
    <w:rsid w:val="003A17BF"/>
    <w:rsid w:val="003A20A3"/>
    <w:rsid w:val="003A37FE"/>
    <w:rsid w:val="003B3142"/>
    <w:rsid w:val="003B7A93"/>
    <w:rsid w:val="003C00F5"/>
    <w:rsid w:val="003C014A"/>
    <w:rsid w:val="003C13C0"/>
    <w:rsid w:val="003C26CB"/>
    <w:rsid w:val="003C5F1F"/>
    <w:rsid w:val="003C704D"/>
    <w:rsid w:val="003C7D6D"/>
    <w:rsid w:val="003D2804"/>
    <w:rsid w:val="003D3FA8"/>
    <w:rsid w:val="003F0E0B"/>
    <w:rsid w:val="003F2936"/>
    <w:rsid w:val="00402737"/>
    <w:rsid w:val="00412E3A"/>
    <w:rsid w:val="00415F1A"/>
    <w:rsid w:val="00420BFA"/>
    <w:rsid w:val="004224EB"/>
    <w:rsid w:val="00422C49"/>
    <w:rsid w:val="00426C14"/>
    <w:rsid w:val="00431478"/>
    <w:rsid w:val="004317DE"/>
    <w:rsid w:val="0043193E"/>
    <w:rsid w:val="004343E7"/>
    <w:rsid w:val="004579B9"/>
    <w:rsid w:val="00460B9F"/>
    <w:rsid w:val="00467140"/>
    <w:rsid w:val="00482047"/>
    <w:rsid w:val="004839DC"/>
    <w:rsid w:val="00486E57"/>
    <w:rsid w:val="0048717E"/>
    <w:rsid w:val="0048778A"/>
    <w:rsid w:val="00490280"/>
    <w:rsid w:val="00490F8E"/>
    <w:rsid w:val="00493E00"/>
    <w:rsid w:val="004A10BD"/>
    <w:rsid w:val="004A4773"/>
    <w:rsid w:val="004A6CE2"/>
    <w:rsid w:val="004A6D67"/>
    <w:rsid w:val="004B17B7"/>
    <w:rsid w:val="004C0943"/>
    <w:rsid w:val="004C643C"/>
    <w:rsid w:val="004D3C0C"/>
    <w:rsid w:val="004D6062"/>
    <w:rsid w:val="004D6C87"/>
    <w:rsid w:val="004E0D26"/>
    <w:rsid w:val="004E2534"/>
    <w:rsid w:val="004E2D84"/>
    <w:rsid w:val="004F3C67"/>
    <w:rsid w:val="004F5749"/>
    <w:rsid w:val="004F7D52"/>
    <w:rsid w:val="005004A5"/>
    <w:rsid w:val="00501E47"/>
    <w:rsid w:val="0051338B"/>
    <w:rsid w:val="00515C8D"/>
    <w:rsid w:val="00521027"/>
    <w:rsid w:val="00523953"/>
    <w:rsid w:val="005247A4"/>
    <w:rsid w:val="005347C9"/>
    <w:rsid w:val="00536DDC"/>
    <w:rsid w:val="00546AA0"/>
    <w:rsid w:val="00552C3D"/>
    <w:rsid w:val="00552D85"/>
    <w:rsid w:val="00561C36"/>
    <w:rsid w:val="00562EA5"/>
    <w:rsid w:val="00563111"/>
    <w:rsid w:val="00574731"/>
    <w:rsid w:val="00576BFF"/>
    <w:rsid w:val="00585FB7"/>
    <w:rsid w:val="005874B6"/>
    <w:rsid w:val="005C17D8"/>
    <w:rsid w:val="005C395E"/>
    <w:rsid w:val="005C6772"/>
    <w:rsid w:val="005D6591"/>
    <w:rsid w:val="005E0FC4"/>
    <w:rsid w:val="005E12FA"/>
    <w:rsid w:val="005F35C7"/>
    <w:rsid w:val="006015A7"/>
    <w:rsid w:val="00601EB3"/>
    <w:rsid w:val="00602615"/>
    <w:rsid w:val="006029B9"/>
    <w:rsid w:val="006123BF"/>
    <w:rsid w:val="00627ADC"/>
    <w:rsid w:val="006337B7"/>
    <w:rsid w:val="00635299"/>
    <w:rsid w:val="00656B0B"/>
    <w:rsid w:val="00657876"/>
    <w:rsid w:val="00677239"/>
    <w:rsid w:val="0068011A"/>
    <w:rsid w:val="0069764E"/>
    <w:rsid w:val="006A47A1"/>
    <w:rsid w:val="006A66A0"/>
    <w:rsid w:val="006B59AE"/>
    <w:rsid w:val="006C0496"/>
    <w:rsid w:val="006C1923"/>
    <w:rsid w:val="006C2160"/>
    <w:rsid w:val="006D583F"/>
    <w:rsid w:val="006D6752"/>
    <w:rsid w:val="006D6AA2"/>
    <w:rsid w:val="006E06D3"/>
    <w:rsid w:val="006E6059"/>
    <w:rsid w:val="00702E09"/>
    <w:rsid w:val="00703B3E"/>
    <w:rsid w:val="0071589D"/>
    <w:rsid w:val="00724870"/>
    <w:rsid w:val="00725962"/>
    <w:rsid w:val="007259CB"/>
    <w:rsid w:val="00725BCA"/>
    <w:rsid w:val="0073315A"/>
    <w:rsid w:val="00737B94"/>
    <w:rsid w:val="00742CCC"/>
    <w:rsid w:val="00757324"/>
    <w:rsid w:val="00757A61"/>
    <w:rsid w:val="00761CE7"/>
    <w:rsid w:val="00762CEA"/>
    <w:rsid w:val="00776E71"/>
    <w:rsid w:val="00784B59"/>
    <w:rsid w:val="0078647A"/>
    <w:rsid w:val="00787761"/>
    <w:rsid w:val="0079638E"/>
    <w:rsid w:val="007B0DB0"/>
    <w:rsid w:val="007B1AA0"/>
    <w:rsid w:val="007B350F"/>
    <w:rsid w:val="007B3FA6"/>
    <w:rsid w:val="007B69D4"/>
    <w:rsid w:val="007C56B1"/>
    <w:rsid w:val="007D1382"/>
    <w:rsid w:val="007D3658"/>
    <w:rsid w:val="007D4B03"/>
    <w:rsid w:val="007E0490"/>
    <w:rsid w:val="007E0BD1"/>
    <w:rsid w:val="007E545D"/>
    <w:rsid w:val="007E61B0"/>
    <w:rsid w:val="007F1205"/>
    <w:rsid w:val="007F301E"/>
    <w:rsid w:val="007F6963"/>
    <w:rsid w:val="007F6CC3"/>
    <w:rsid w:val="00805A98"/>
    <w:rsid w:val="0080725C"/>
    <w:rsid w:val="00815CE7"/>
    <w:rsid w:val="008212E0"/>
    <w:rsid w:val="00824EF0"/>
    <w:rsid w:val="0083031F"/>
    <w:rsid w:val="0083203C"/>
    <w:rsid w:val="00833073"/>
    <w:rsid w:val="00835AD5"/>
    <w:rsid w:val="0084263F"/>
    <w:rsid w:val="00855417"/>
    <w:rsid w:val="008620DC"/>
    <w:rsid w:val="0086349F"/>
    <w:rsid w:val="008675C5"/>
    <w:rsid w:val="00883B32"/>
    <w:rsid w:val="00896CCB"/>
    <w:rsid w:val="008A1462"/>
    <w:rsid w:val="008A175F"/>
    <w:rsid w:val="008A26EF"/>
    <w:rsid w:val="008B11DC"/>
    <w:rsid w:val="008B2437"/>
    <w:rsid w:val="008B4F3A"/>
    <w:rsid w:val="008B6892"/>
    <w:rsid w:val="008C0245"/>
    <w:rsid w:val="008C07B0"/>
    <w:rsid w:val="008D2600"/>
    <w:rsid w:val="008D352E"/>
    <w:rsid w:val="008D3B76"/>
    <w:rsid w:val="008D3BAB"/>
    <w:rsid w:val="008D7DA4"/>
    <w:rsid w:val="008E16C5"/>
    <w:rsid w:val="008E3C16"/>
    <w:rsid w:val="008E3E3F"/>
    <w:rsid w:val="008F20EB"/>
    <w:rsid w:val="008F5948"/>
    <w:rsid w:val="00902111"/>
    <w:rsid w:val="00903459"/>
    <w:rsid w:val="00913DB2"/>
    <w:rsid w:val="00915173"/>
    <w:rsid w:val="00917459"/>
    <w:rsid w:val="00926BE0"/>
    <w:rsid w:val="00927370"/>
    <w:rsid w:val="00933E20"/>
    <w:rsid w:val="0093505E"/>
    <w:rsid w:val="00950EA9"/>
    <w:rsid w:val="0095104D"/>
    <w:rsid w:val="009514BF"/>
    <w:rsid w:val="009521A9"/>
    <w:rsid w:val="00952BFF"/>
    <w:rsid w:val="00962BD0"/>
    <w:rsid w:val="009633B7"/>
    <w:rsid w:val="0096412C"/>
    <w:rsid w:val="00970F17"/>
    <w:rsid w:val="00974F0C"/>
    <w:rsid w:val="009775A9"/>
    <w:rsid w:val="00980D55"/>
    <w:rsid w:val="00980E3F"/>
    <w:rsid w:val="009835F9"/>
    <w:rsid w:val="0098486E"/>
    <w:rsid w:val="00986667"/>
    <w:rsid w:val="009B1C83"/>
    <w:rsid w:val="009E19A2"/>
    <w:rsid w:val="009E4739"/>
    <w:rsid w:val="009E6AA0"/>
    <w:rsid w:val="00A00D0A"/>
    <w:rsid w:val="00A04012"/>
    <w:rsid w:val="00A0611F"/>
    <w:rsid w:val="00A115ED"/>
    <w:rsid w:val="00A11E01"/>
    <w:rsid w:val="00A1710C"/>
    <w:rsid w:val="00A206BF"/>
    <w:rsid w:val="00A264A8"/>
    <w:rsid w:val="00A266E3"/>
    <w:rsid w:val="00A34FBD"/>
    <w:rsid w:val="00A37D39"/>
    <w:rsid w:val="00A4685B"/>
    <w:rsid w:val="00A569BE"/>
    <w:rsid w:val="00A64B75"/>
    <w:rsid w:val="00A74AB2"/>
    <w:rsid w:val="00A802F0"/>
    <w:rsid w:val="00A8039B"/>
    <w:rsid w:val="00A84B60"/>
    <w:rsid w:val="00A95225"/>
    <w:rsid w:val="00AA2E40"/>
    <w:rsid w:val="00AA3488"/>
    <w:rsid w:val="00AA3885"/>
    <w:rsid w:val="00AA4AF3"/>
    <w:rsid w:val="00AA4B97"/>
    <w:rsid w:val="00AB1D44"/>
    <w:rsid w:val="00AC1C6F"/>
    <w:rsid w:val="00AC60EF"/>
    <w:rsid w:val="00AD10AE"/>
    <w:rsid w:val="00AD265D"/>
    <w:rsid w:val="00AD70F3"/>
    <w:rsid w:val="00AE3F70"/>
    <w:rsid w:val="00AE6854"/>
    <w:rsid w:val="00AF4BA6"/>
    <w:rsid w:val="00AF5675"/>
    <w:rsid w:val="00AF5C94"/>
    <w:rsid w:val="00B011FC"/>
    <w:rsid w:val="00B12B32"/>
    <w:rsid w:val="00B32674"/>
    <w:rsid w:val="00B34408"/>
    <w:rsid w:val="00B375C8"/>
    <w:rsid w:val="00B41C48"/>
    <w:rsid w:val="00B42855"/>
    <w:rsid w:val="00B52837"/>
    <w:rsid w:val="00B54602"/>
    <w:rsid w:val="00B741A6"/>
    <w:rsid w:val="00B762BE"/>
    <w:rsid w:val="00B76B4B"/>
    <w:rsid w:val="00B93CDD"/>
    <w:rsid w:val="00BA1C7C"/>
    <w:rsid w:val="00BA2F35"/>
    <w:rsid w:val="00BA61EA"/>
    <w:rsid w:val="00BB364E"/>
    <w:rsid w:val="00BB6A8A"/>
    <w:rsid w:val="00BC41CE"/>
    <w:rsid w:val="00BD0C66"/>
    <w:rsid w:val="00BD311D"/>
    <w:rsid w:val="00BD6C62"/>
    <w:rsid w:val="00BD70A7"/>
    <w:rsid w:val="00BD793A"/>
    <w:rsid w:val="00BE0C69"/>
    <w:rsid w:val="00BE2B6C"/>
    <w:rsid w:val="00BF050C"/>
    <w:rsid w:val="00BF7D73"/>
    <w:rsid w:val="00C06ADC"/>
    <w:rsid w:val="00C148D9"/>
    <w:rsid w:val="00C33F98"/>
    <w:rsid w:val="00C3411B"/>
    <w:rsid w:val="00C36E02"/>
    <w:rsid w:val="00C4106A"/>
    <w:rsid w:val="00C50D82"/>
    <w:rsid w:val="00C51DAC"/>
    <w:rsid w:val="00C53171"/>
    <w:rsid w:val="00C5592C"/>
    <w:rsid w:val="00C63E89"/>
    <w:rsid w:val="00C72A7C"/>
    <w:rsid w:val="00C7722F"/>
    <w:rsid w:val="00C80C54"/>
    <w:rsid w:val="00C87AD5"/>
    <w:rsid w:val="00C92A96"/>
    <w:rsid w:val="00CB4294"/>
    <w:rsid w:val="00CB4A4A"/>
    <w:rsid w:val="00CB67E2"/>
    <w:rsid w:val="00CC26FA"/>
    <w:rsid w:val="00CC2C44"/>
    <w:rsid w:val="00CC2F75"/>
    <w:rsid w:val="00CC34A5"/>
    <w:rsid w:val="00CC46D8"/>
    <w:rsid w:val="00CC7C25"/>
    <w:rsid w:val="00CD2CAC"/>
    <w:rsid w:val="00CD5069"/>
    <w:rsid w:val="00CD6917"/>
    <w:rsid w:val="00CE4903"/>
    <w:rsid w:val="00CE788B"/>
    <w:rsid w:val="00D00454"/>
    <w:rsid w:val="00D049FE"/>
    <w:rsid w:val="00D04D0C"/>
    <w:rsid w:val="00D061BC"/>
    <w:rsid w:val="00D07760"/>
    <w:rsid w:val="00D10C8E"/>
    <w:rsid w:val="00D10CDA"/>
    <w:rsid w:val="00D1244B"/>
    <w:rsid w:val="00D22A26"/>
    <w:rsid w:val="00D245E7"/>
    <w:rsid w:val="00D31C17"/>
    <w:rsid w:val="00D50562"/>
    <w:rsid w:val="00D51962"/>
    <w:rsid w:val="00D51F4E"/>
    <w:rsid w:val="00D522A1"/>
    <w:rsid w:val="00D523C6"/>
    <w:rsid w:val="00D573BF"/>
    <w:rsid w:val="00DA6425"/>
    <w:rsid w:val="00DB46B0"/>
    <w:rsid w:val="00DC3666"/>
    <w:rsid w:val="00DC5F60"/>
    <w:rsid w:val="00DD37FB"/>
    <w:rsid w:val="00DD75E0"/>
    <w:rsid w:val="00DE04EF"/>
    <w:rsid w:val="00DE6350"/>
    <w:rsid w:val="00DF293A"/>
    <w:rsid w:val="00DF70A7"/>
    <w:rsid w:val="00E06CB3"/>
    <w:rsid w:val="00E1367E"/>
    <w:rsid w:val="00E26E75"/>
    <w:rsid w:val="00E3238D"/>
    <w:rsid w:val="00E354A6"/>
    <w:rsid w:val="00E36BF9"/>
    <w:rsid w:val="00E463BB"/>
    <w:rsid w:val="00E46C2F"/>
    <w:rsid w:val="00E5275B"/>
    <w:rsid w:val="00E554C1"/>
    <w:rsid w:val="00E57BF6"/>
    <w:rsid w:val="00E74770"/>
    <w:rsid w:val="00E86687"/>
    <w:rsid w:val="00E87B41"/>
    <w:rsid w:val="00E93E17"/>
    <w:rsid w:val="00E94B73"/>
    <w:rsid w:val="00E9561E"/>
    <w:rsid w:val="00EA1E30"/>
    <w:rsid w:val="00EB2E47"/>
    <w:rsid w:val="00EB6735"/>
    <w:rsid w:val="00EB6996"/>
    <w:rsid w:val="00EC02CE"/>
    <w:rsid w:val="00EC6D0C"/>
    <w:rsid w:val="00ED62D6"/>
    <w:rsid w:val="00ED62E7"/>
    <w:rsid w:val="00EE0E2E"/>
    <w:rsid w:val="00EE214F"/>
    <w:rsid w:val="00EE4064"/>
    <w:rsid w:val="00EF750D"/>
    <w:rsid w:val="00F06FEE"/>
    <w:rsid w:val="00F1101F"/>
    <w:rsid w:val="00F26807"/>
    <w:rsid w:val="00F2767D"/>
    <w:rsid w:val="00F27913"/>
    <w:rsid w:val="00F30008"/>
    <w:rsid w:val="00F3123D"/>
    <w:rsid w:val="00F37600"/>
    <w:rsid w:val="00F42715"/>
    <w:rsid w:val="00F429E8"/>
    <w:rsid w:val="00F441A5"/>
    <w:rsid w:val="00F54BAE"/>
    <w:rsid w:val="00F60163"/>
    <w:rsid w:val="00F6070B"/>
    <w:rsid w:val="00F64457"/>
    <w:rsid w:val="00F7136B"/>
    <w:rsid w:val="00F713C8"/>
    <w:rsid w:val="00F71D43"/>
    <w:rsid w:val="00F77EEC"/>
    <w:rsid w:val="00F801C4"/>
    <w:rsid w:val="00F934D7"/>
    <w:rsid w:val="00FA491A"/>
    <w:rsid w:val="00FC0A44"/>
    <w:rsid w:val="00FD6E63"/>
    <w:rsid w:val="00FE67F6"/>
    <w:rsid w:val="00FF3A52"/>
    <w:rsid w:val="00FF5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Normal"/>
    <w:next w:val="Normal"/>
    <w:link w:val="Heading2Char"/>
    <w:unhideWhenUsed/>
    <w:qFormat/>
    <w:rsid w:val="00182869"/>
    <w:pPr>
      <w:keepNext/>
      <w:keepLines/>
      <w:numPr>
        <w:numId w:val="2"/>
      </w:numPr>
      <w:spacing w:before="200"/>
      <w:outlineLvl w:val="1"/>
    </w:pPr>
    <w:rPr>
      <w:rFonts w:ascii="Arial" w:eastAsiaTheme="majorEastAsia" w:hAnsi="Arial" w:cstheme="majorBidi"/>
      <w:b/>
      <w:bCs/>
      <w:sz w:val="20"/>
      <w:szCs w:val="26"/>
    </w:rPr>
  </w:style>
  <w:style w:type="paragraph" w:styleId="Heading3">
    <w:name w:val="heading 3"/>
    <w:basedOn w:val="Normal"/>
    <w:next w:val="Normal"/>
    <w:link w:val="Heading3Char"/>
    <w:qFormat/>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
      </w:numPr>
    </w:pPr>
    <w:rPr>
      <w:rFonts w:ascii="Arial" w:hAnsi="Arial" w:cs="Arial"/>
      <w:sz w:val="20"/>
      <w:szCs w:val="20"/>
    </w:rPr>
  </w:style>
  <w:style w:type="character" w:customStyle="1" w:styleId="Heading2Char">
    <w:name w:val="Heading 2 Char"/>
    <w:basedOn w:val="DefaultParagraphFont"/>
    <w:link w:val="Heading2"/>
    <w:rsid w:val="00182869"/>
    <w:rPr>
      <w:rFonts w:ascii="Arial" w:eastAsiaTheme="majorEastAsia" w:hAnsi="Arial" w:cstheme="majorBidi"/>
      <w:b/>
      <w:bCs/>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3"/>
      </w:numPr>
    </w:pPr>
    <w:rPr>
      <w:rFonts w:ascii="Arial" w:hAnsi="Arial"/>
      <w:sz w:val="18"/>
      <w:szCs w:val="22"/>
    </w:rPr>
  </w:style>
  <w:style w:type="paragraph" w:customStyle="1" w:styleId="Heading2Text">
    <w:name w:val="Heading2Text"/>
    <w:rsid w:val="00DF293A"/>
    <w:pPr>
      <w:spacing w:after="120"/>
      <w:ind w:left="806"/>
    </w:pPr>
    <w:rPr>
      <w:rFonts w:ascii="Arial" w:hAnsi="Arial" w:cs="Arial"/>
    </w:rPr>
  </w:style>
  <w:style w:type="paragraph" w:customStyle="1" w:styleId="TXTbody">
    <w:name w:val="TXT:body"/>
    <w:basedOn w:val="Normal"/>
    <w:rsid w:val="005C6772"/>
    <w:pPr>
      <w:widowControl w:val="0"/>
      <w:spacing w:before="240"/>
      <w:ind w:left="2520"/>
    </w:pPr>
    <w:rPr>
      <w:rFonts w:ascii="Arial" w:hAnsi="Arial"/>
      <w:snapToGrid w:val="0"/>
      <w:sz w:val="20"/>
      <w:szCs w:val="20"/>
      <w:lang w:val="en-GB"/>
    </w:rPr>
  </w:style>
  <w:style w:type="paragraph" w:customStyle="1" w:styleId="Heading212pt">
    <w:name w:val="Heading 2 + 12 pt"/>
    <w:basedOn w:val="Heading1"/>
    <w:rsid w:val="005C6772"/>
    <w:pPr>
      <w:keepLines w:val="0"/>
      <w:numPr>
        <w:ilvl w:val="1"/>
        <w:numId w:val="4"/>
      </w:numPr>
      <w:spacing w:before="240" w:after="60"/>
    </w:pPr>
    <w:rPr>
      <w:rFonts w:eastAsia="Times New Roman" w:cs="Arial"/>
      <w:kern w:val="32"/>
      <w:szCs w:val="32"/>
    </w:rPr>
  </w:style>
  <w:style w:type="paragraph" w:customStyle="1" w:styleId="Heading312ptGray-80">
    <w:name w:val="Heading 3 + 12 pt + Gray-80%"/>
    <w:basedOn w:val="Heading212pt"/>
    <w:rsid w:val="005C6772"/>
    <w:pPr>
      <w:numPr>
        <w:ilvl w:val="2"/>
      </w:numPr>
    </w:pPr>
    <w:rPr>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Normal"/>
    <w:next w:val="Normal"/>
    <w:link w:val="Heading2Char"/>
    <w:unhideWhenUsed/>
    <w:qFormat/>
    <w:rsid w:val="00182869"/>
    <w:pPr>
      <w:keepNext/>
      <w:keepLines/>
      <w:numPr>
        <w:numId w:val="2"/>
      </w:numPr>
      <w:spacing w:before="200"/>
      <w:outlineLvl w:val="1"/>
    </w:pPr>
    <w:rPr>
      <w:rFonts w:ascii="Arial" w:eastAsiaTheme="majorEastAsia" w:hAnsi="Arial" w:cstheme="majorBidi"/>
      <w:b/>
      <w:bCs/>
      <w:sz w:val="20"/>
      <w:szCs w:val="26"/>
    </w:rPr>
  </w:style>
  <w:style w:type="paragraph" w:styleId="Heading3">
    <w:name w:val="heading 3"/>
    <w:basedOn w:val="Normal"/>
    <w:next w:val="Normal"/>
    <w:link w:val="Heading3Char"/>
    <w:qFormat/>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
      </w:numPr>
    </w:pPr>
    <w:rPr>
      <w:rFonts w:ascii="Arial" w:hAnsi="Arial" w:cs="Arial"/>
      <w:sz w:val="20"/>
      <w:szCs w:val="20"/>
    </w:rPr>
  </w:style>
  <w:style w:type="character" w:customStyle="1" w:styleId="Heading2Char">
    <w:name w:val="Heading 2 Char"/>
    <w:basedOn w:val="DefaultParagraphFont"/>
    <w:link w:val="Heading2"/>
    <w:rsid w:val="00182869"/>
    <w:rPr>
      <w:rFonts w:ascii="Arial" w:eastAsiaTheme="majorEastAsia" w:hAnsi="Arial" w:cstheme="majorBidi"/>
      <w:b/>
      <w:bCs/>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3"/>
      </w:numPr>
    </w:pPr>
    <w:rPr>
      <w:rFonts w:ascii="Arial" w:hAnsi="Arial"/>
      <w:sz w:val="18"/>
      <w:szCs w:val="22"/>
    </w:rPr>
  </w:style>
  <w:style w:type="paragraph" w:customStyle="1" w:styleId="Heading2Text">
    <w:name w:val="Heading2Text"/>
    <w:rsid w:val="00DF293A"/>
    <w:pPr>
      <w:spacing w:after="120"/>
      <w:ind w:left="806"/>
    </w:pPr>
    <w:rPr>
      <w:rFonts w:ascii="Arial" w:hAnsi="Arial" w:cs="Arial"/>
    </w:rPr>
  </w:style>
  <w:style w:type="paragraph" w:customStyle="1" w:styleId="TXTbody">
    <w:name w:val="TXT:body"/>
    <w:basedOn w:val="Normal"/>
    <w:rsid w:val="005C6772"/>
    <w:pPr>
      <w:widowControl w:val="0"/>
      <w:spacing w:before="240"/>
      <w:ind w:left="2520"/>
    </w:pPr>
    <w:rPr>
      <w:rFonts w:ascii="Arial" w:hAnsi="Arial"/>
      <w:snapToGrid w:val="0"/>
      <w:sz w:val="20"/>
      <w:szCs w:val="20"/>
      <w:lang w:val="en-GB"/>
    </w:rPr>
  </w:style>
  <w:style w:type="paragraph" w:customStyle="1" w:styleId="Heading212pt">
    <w:name w:val="Heading 2 + 12 pt"/>
    <w:basedOn w:val="Heading1"/>
    <w:rsid w:val="005C6772"/>
    <w:pPr>
      <w:keepLines w:val="0"/>
      <w:numPr>
        <w:ilvl w:val="1"/>
        <w:numId w:val="4"/>
      </w:numPr>
      <w:spacing w:before="240" w:after="60"/>
    </w:pPr>
    <w:rPr>
      <w:rFonts w:eastAsia="Times New Roman" w:cs="Arial"/>
      <w:kern w:val="32"/>
      <w:szCs w:val="32"/>
    </w:rPr>
  </w:style>
  <w:style w:type="paragraph" w:customStyle="1" w:styleId="Heading312ptGray-80">
    <w:name w:val="Heading 3 + 12 pt + Gray-80%"/>
    <w:basedOn w:val="Heading212pt"/>
    <w:rsid w:val="005C6772"/>
    <w:pPr>
      <w:numPr>
        <w:ilvl w:val="2"/>
      </w:numPr>
    </w:pPr>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411">
      <w:bodyDiv w:val="1"/>
      <w:marLeft w:val="0"/>
      <w:marRight w:val="0"/>
      <w:marTop w:val="0"/>
      <w:marBottom w:val="0"/>
      <w:divBdr>
        <w:top w:val="none" w:sz="0" w:space="0" w:color="auto"/>
        <w:left w:val="none" w:sz="0" w:space="0" w:color="auto"/>
        <w:bottom w:val="none" w:sz="0" w:space="0" w:color="auto"/>
        <w:right w:val="none" w:sz="0" w:space="0" w:color="auto"/>
      </w:divBdr>
    </w:div>
    <w:div w:id="44524210">
      <w:bodyDiv w:val="1"/>
      <w:marLeft w:val="0"/>
      <w:marRight w:val="0"/>
      <w:marTop w:val="0"/>
      <w:marBottom w:val="0"/>
      <w:divBdr>
        <w:top w:val="none" w:sz="0" w:space="0" w:color="auto"/>
        <w:left w:val="none" w:sz="0" w:space="0" w:color="auto"/>
        <w:bottom w:val="none" w:sz="0" w:space="0" w:color="auto"/>
        <w:right w:val="none" w:sz="0" w:space="0" w:color="auto"/>
      </w:divBdr>
    </w:div>
    <w:div w:id="172497106">
      <w:bodyDiv w:val="1"/>
      <w:marLeft w:val="0"/>
      <w:marRight w:val="0"/>
      <w:marTop w:val="0"/>
      <w:marBottom w:val="0"/>
      <w:divBdr>
        <w:top w:val="none" w:sz="0" w:space="0" w:color="auto"/>
        <w:left w:val="none" w:sz="0" w:space="0" w:color="auto"/>
        <w:bottom w:val="none" w:sz="0" w:space="0" w:color="auto"/>
        <w:right w:val="none" w:sz="0" w:space="0" w:color="auto"/>
      </w:divBdr>
    </w:div>
    <w:div w:id="220554337">
      <w:bodyDiv w:val="1"/>
      <w:marLeft w:val="0"/>
      <w:marRight w:val="0"/>
      <w:marTop w:val="0"/>
      <w:marBottom w:val="0"/>
      <w:divBdr>
        <w:top w:val="none" w:sz="0" w:space="0" w:color="auto"/>
        <w:left w:val="none" w:sz="0" w:space="0" w:color="auto"/>
        <w:bottom w:val="none" w:sz="0" w:space="0" w:color="auto"/>
        <w:right w:val="none" w:sz="0" w:space="0" w:color="auto"/>
      </w:divBdr>
    </w:div>
    <w:div w:id="226261819">
      <w:bodyDiv w:val="1"/>
      <w:marLeft w:val="0"/>
      <w:marRight w:val="0"/>
      <w:marTop w:val="0"/>
      <w:marBottom w:val="0"/>
      <w:divBdr>
        <w:top w:val="none" w:sz="0" w:space="0" w:color="auto"/>
        <w:left w:val="none" w:sz="0" w:space="0" w:color="auto"/>
        <w:bottom w:val="none" w:sz="0" w:space="0" w:color="auto"/>
        <w:right w:val="none" w:sz="0" w:space="0" w:color="auto"/>
      </w:divBdr>
    </w:div>
    <w:div w:id="239366394">
      <w:bodyDiv w:val="1"/>
      <w:marLeft w:val="0"/>
      <w:marRight w:val="0"/>
      <w:marTop w:val="0"/>
      <w:marBottom w:val="0"/>
      <w:divBdr>
        <w:top w:val="none" w:sz="0" w:space="0" w:color="auto"/>
        <w:left w:val="none" w:sz="0" w:space="0" w:color="auto"/>
        <w:bottom w:val="none" w:sz="0" w:space="0" w:color="auto"/>
        <w:right w:val="none" w:sz="0" w:space="0" w:color="auto"/>
      </w:divBdr>
    </w:div>
    <w:div w:id="345404234">
      <w:bodyDiv w:val="1"/>
      <w:marLeft w:val="0"/>
      <w:marRight w:val="0"/>
      <w:marTop w:val="0"/>
      <w:marBottom w:val="0"/>
      <w:divBdr>
        <w:top w:val="none" w:sz="0" w:space="0" w:color="auto"/>
        <w:left w:val="none" w:sz="0" w:space="0" w:color="auto"/>
        <w:bottom w:val="none" w:sz="0" w:space="0" w:color="auto"/>
        <w:right w:val="none" w:sz="0" w:space="0" w:color="auto"/>
      </w:divBdr>
    </w:div>
    <w:div w:id="394428276">
      <w:bodyDiv w:val="1"/>
      <w:marLeft w:val="0"/>
      <w:marRight w:val="0"/>
      <w:marTop w:val="0"/>
      <w:marBottom w:val="0"/>
      <w:divBdr>
        <w:top w:val="none" w:sz="0" w:space="0" w:color="auto"/>
        <w:left w:val="none" w:sz="0" w:space="0" w:color="auto"/>
        <w:bottom w:val="none" w:sz="0" w:space="0" w:color="auto"/>
        <w:right w:val="none" w:sz="0" w:space="0" w:color="auto"/>
      </w:divBdr>
    </w:div>
    <w:div w:id="426848078">
      <w:bodyDiv w:val="1"/>
      <w:marLeft w:val="0"/>
      <w:marRight w:val="0"/>
      <w:marTop w:val="0"/>
      <w:marBottom w:val="0"/>
      <w:divBdr>
        <w:top w:val="none" w:sz="0" w:space="0" w:color="auto"/>
        <w:left w:val="none" w:sz="0" w:space="0" w:color="auto"/>
        <w:bottom w:val="none" w:sz="0" w:space="0" w:color="auto"/>
        <w:right w:val="none" w:sz="0" w:space="0" w:color="auto"/>
      </w:divBdr>
    </w:div>
    <w:div w:id="484206397">
      <w:bodyDiv w:val="1"/>
      <w:marLeft w:val="0"/>
      <w:marRight w:val="0"/>
      <w:marTop w:val="0"/>
      <w:marBottom w:val="0"/>
      <w:divBdr>
        <w:top w:val="none" w:sz="0" w:space="0" w:color="auto"/>
        <w:left w:val="none" w:sz="0" w:space="0" w:color="auto"/>
        <w:bottom w:val="none" w:sz="0" w:space="0" w:color="auto"/>
        <w:right w:val="none" w:sz="0" w:space="0" w:color="auto"/>
      </w:divBdr>
    </w:div>
    <w:div w:id="543711342">
      <w:bodyDiv w:val="1"/>
      <w:marLeft w:val="0"/>
      <w:marRight w:val="0"/>
      <w:marTop w:val="0"/>
      <w:marBottom w:val="0"/>
      <w:divBdr>
        <w:top w:val="none" w:sz="0" w:space="0" w:color="auto"/>
        <w:left w:val="none" w:sz="0" w:space="0" w:color="auto"/>
        <w:bottom w:val="none" w:sz="0" w:space="0" w:color="auto"/>
        <w:right w:val="none" w:sz="0" w:space="0" w:color="auto"/>
      </w:divBdr>
    </w:div>
    <w:div w:id="566452312">
      <w:bodyDiv w:val="1"/>
      <w:marLeft w:val="0"/>
      <w:marRight w:val="0"/>
      <w:marTop w:val="0"/>
      <w:marBottom w:val="0"/>
      <w:divBdr>
        <w:top w:val="none" w:sz="0" w:space="0" w:color="auto"/>
        <w:left w:val="none" w:sz="0" w:space="0" w:color="auto"/>
        <w:bottom w:val="none" w:sz="0" w:space="0" w:color="auto"/>
        <w:right w:val="none" w:sz="0" w:space="0" w:color="auto"/>
      </w:divBdr>
    </w:div>
    <w:div w:id="649794592">
      <w:bodyDiv w:val="1"/>
      <w:marLeft w:val="0"/>
      <w:marRight w:val="0"/>
      <w:marTop w:val="0"/>
      <w:marBottom w:val="0"/>
      <w:divBdr>
        <w:top w:val="none" w:sz="0" w:space="0" w:color="auto"/>
        <w:left w:val="none" w:sz="0" w:space="0" w:color="auto"/>
        <w:bottom w:val="none" w:sz="0" w:space="0" w:color="auto"/>
        <w:right w:val="none" w:sz="0" w:space="0" w:color="auto"/>
      </w:divBdr>
    </w:div>
    <w:div w:id="706029930">
      <w:bodyDiv w:val="1"/>
      <w:marLeft w:val="0"/>
      <w:marRight w:val="0"/>
      <w:marTop w:val="0"/>
      <w:marBottom w:val="0"/>
      <w:divBdr>
        <w:top w:val="none" w:sz="0" w:space="0" w:color="auto"/>
        <w:left w:val="none" w:sz="0" w:space="0" w:color="auto"/>
        <w:bottom w:val="none" w:sz="0" w:space="0" w:color="auto"/>
        <w:right w:val="none" w:sz="0" w:space="0" w:color="auto"/>
      </w:divBdr>
    </w:div>
    <w:div w:id="761995564">
      <w:bodyDiv w:val="1"/>
      <w:marLeft w:val="0"/>
      <w:marRight w:val="0"/>
      <w:marTop w:val="0"/>
      <w:marBottom w:val="0"/>
      <w:divBdr>
        <w:top w:val="none" w:sz="0" w:space="0" w:color="auto"/>
        <w:left w:val="none" w:sz="0" w:space="0" w:color="auto"/>
        <w:bottom w:val="none" w:sz="0" w:space="0" w:color="auto"/>
        <w:right w:val="none" w:sz="0" w:space="0" w:color="auto"/>
      </w:divBdr>
    </w:div>
    <w:div w:id="808403634">
      <w:bodyDiv w:val="1"/>
      <w:marLeft w:val="0"/>
      <w:marRight w:val="0"/>
      <w:marTop w:val="0"/>
      <w:marBottom w:val="0"/>
      <w:divBdr>
        <w:top w:val="none" w:sz="0" w:space="0" w:color="auto"/>
        <w:left w:val="none" w:sz="0" w:space="0" w:color="auto"/>
        <w:bottom w:val="none" w:sz="0" w:space="0" w:color="auto"/>
        <w:right w:val="none" w:sz="0" w:space="0" w:color="auto"/>
      </w:divBdr>
    </w:div>
    <w:div w:id="886180591">
      <w:bodyDiv w:val="1"/>
      <w:marLeft w:val="0"/>
      <w:marRight w:val="0"/>
      <w:marTop w:val="0"/>
      <w:marBottom w:val="0"/>
      <w:divBdr>
        <w:top w:val="none" w:sz="0" w:space="0" w:color="auto"/>
        <w:left w:val="none" w:sz="0" w:space="0" w:color="auto"/>
        <w:bottom w:val="none" w:sz="0" w:space="0" w:color="auto"/>
        <w:right w:val="none" w:sz="0" w:space="0" w:color="auto"/>
      </w:divBdr>
    </w:div>
    <w:div w:id="942304480">
      <w:bodyDiv w:val="1"/>
      <w:marLeft w:val="0"/>
      <w:marRight w:val="0"/>
      <w:marTop w:val="0"/>
      <w:marBottom w:val="0"/>
      <w:divBdr>
        <w:top w:val="none" w:sz="0" w:space="0" w:color="auto"/>
        <w:left w:val="none" w:sz="0" w:space="0" w:color="auto"/>
        <w:bottom w:val="none" w:sz="0" w:space="0" w:color="auto"/>
        <w:right w:val="none" w:sz="0" w:space="0" w:color="auto"/>
      </w:divBdr>
    </w:div>
    <w:div w:id="1047991612">
      <w:bodyDiv w:val="1"/>
      <w:marLeft w:val="0"/>
      <w:marRight w:val="0"/>
      <w:marTop w:val="0"/>
      <w:marBottom w:val="0"/>
      <w:divBdr>
        <w:top w:val="none" w:sz="0" w:space="0" w:color="auto"/>
        <w:left w:val="none" w:sz="0" w:space="0" w:color="auto"/>
        <w:bottom w:val="none" w:sz="0" w:space="0" w:color="auto"/>
        <w:right w:val="none" w:sz="0" w:space="0" w:color="auto"/>
      </w:divBdr>
    </w:div>
    <w:div w:id="1080951471">
      <w:bodyDiv w:val="1"/>
      <w:marLeft w:val="0"/>
      <w:marRight w:val="0"/>
      <w:marTop w:val="0"/>
      <w:marBottom w:val="0"/>
      <w:divBdr>
        <w:top w:val="none" w:sz="0" w:space="0" w:color="auto"/>
        <w:left w:val="none" w:sz="0" w:space="0" w:color="auto"/>
        <w:bottom w:val="none" w:sz="0" w:space="0" w:color="auto"/>
        <w:right w:val="none" w:sz="0" w:space="0" w:color="auto"/>
      </w:divBdr>
    </w:div>
    <w:div w:id="1161116217">
      <w:bodyDiv w:val="1"/>
      <w:marLeft w:val="0"/>
      <w:marRight w:val="0"/>
      <w:marTop w:val="0"/>
      <w:marBottom w:val="0"/>
      <w:divBdr>
        <w:top w:val="none" w:sz="0" w:space="0" w:color="auto"/>
        <w:left w:val="none" w:sz="0" w:space="0" w:color="auto"/>
        <w:bottom w:val="none" w:sz="0" w:space="0" w:color="auto"/>
        <w:right w:val="none" w:sz="0" w:space="0" w:color="auto"/>
      </w:divBdr>
    </w:div>
    <w:div w:id="1198005446">
      <w:bodyDiv w:val="1"/>
      <w:marLeft w:val="0"/>
      <w:marRight w:val="0"/>
      <w:marTop w:val="0"/>
      <w:marBottom w:val="0"/>
      <w:divBdr>
        <w:top w:val="none" w:sz="0" w:space="0" w:color="auto"/>
        <w:left w:val="none" w:sz="0" w:space="0" w:color="auto"/>
        <w:bottom w:val="none" w:sz="0" w:space="0" w:color="auto"/>
        <w:right w:val="none" w:sz="0" w:space="0" w:color="auto"/>
      </w:divBdr>
    </w:div>
    <w:div w:id="1218593298">
      <w:bodyDiv w:val="1"/>
      <w:marLeft w:val="0"/>
      <w:marRight w:val="0"/>
      <w:marTop w:val="0"/>
      <w:marBottom w:val="0"/>
      <w:divBdr>
        <w:top w:val="none" w:sz="0" w:space="0" w:color="auto"/>
        <w:left w:val="none" w:sz="0" w:space="0" w:color="auto"/>
        <w:bottom w:val="none" w:sz="0" w:space="0" w:color="auto"/>
        <w:right w:val="none" w:sz="0" w:space="0" w:color="auto"/>
      </w:divBdr>
    </w:div>
    <w:div w:id="1256980986">
      <w:bodyDiv w:val="1"/>
      <w:marLeft w:val="0"/>
      <w:marRight w:val="0"/>
      <w:marTop w:val="0"/>
      <w:marBottom w:val="0"/>
      <w:divBdr>
        <w:top w:val="none" w:sz="0" w:space="0" w:color="auto"/>
        <w:left w:val="none" w:sz="0" w:space="0" w:color="auto"/>
        <w:bottom w:val="none" w:sz="0" w:space="0" w:color="auto"/>
        <w:right w:val="none" w:sz="0" w:space="0" w:color="auto"/>
      </w:divBdr>
    </w:div>
    <w:div w:id="1292440875">
      <w:bodyDiv w:val="1"/>
      <w:marLeft w:val="0"/>
      <w:marRight w:val="0"/>
      <w:marTop w:val="0"/>
      <w:marBottom w:val="0"/>
      <w:divBdr>
        <w:top w:val="none" w:sz="0" w:space="0" w:color="auto"/>
        <w:left w:val="none" w:sz="0" w:space="0" w:color="auto"/>
        <w:bottom w:val="none" w:sz="0" w:space="0" w:color="auto"/>
        <w:right w:val="none" w:sz="0" w:space="0" w:color="auto"/>
      </w:divBdr>
    </w:div>
    <w:div w:id="1331443539">
      <w:bodyDiv w:val="1"/>
      <w:marLeft w:val="0"/>
      <w:marRight w:val="0"/>
      <w:marTop w:val="0"/>
      <w:marBottom w:val="0"/>
      <w:divBdr>
        <w:top w:val="none" w:sz="0" w:space="0" w:color="auto"/>
        <w:left w:val="none" w:sz="0" w:space="0" w:color="auto"/>
        <w:bottom w:val="none" w:sz="0" w:space="0" w:color="auto"/>
        <w:right w:val="none" w:sz="0" w:space="0" w:color="auto"/>
      </w:divBdr>
    </w:div>
    <w:div w:id="1345011951">
      <w:bodyDiv w:val="1"/>
      <w:marLeft w:val="0"/>
      <w:marRight w:val="0"/>
      <w:marTop w:val="0"/>
      <w:marBottom w:val="0"/>
      <w:divBdr>
        <w:top w:val="none" w:sz="0" w:space="0" w:color="auto"/>
        <w:left w:val="none" w:sz="0" w:space="0" w:color="auto"/>
        <w:bottom w:val="none" w:sz="0" w:space="0" w:color="auto"/>
        <w:right w:val="none" w:sz="0" w:space="0" w:color="auto"/>
      </w:divBdr>
    </w:div>
    <w:div w:id="1395544780">
      <w:bodyDiv w:val="1"/>
      <w:marLeft w:val="0"/>
      <w:marRight w:val="0"/>
      <w:marTop w:val="0"/>
      <w:marBottom w:val="0"/>
      <w:divBdr>
        <w:top w:val="none" w:sz="0" w:space="0" w:color="auto"/>
        <w:left w:val="none" w:sz="0" w:space="0" w:color="auto"/>
        <w:bottom w:val="none" w:sz="0" w:space="0" w:color="auto"/>
        <w:right w:val="none" w:sz="0" w:space="0" w:color="auto"/>
      </w:divBdr>
    </w:div>
    <w:div w:id="1536691796">
      <w:bodyDiv w:val="1"/>
      <w:marLeft w:val="0"/>
      <w:marRight w:val="0"/>
      <w:marTop w:val="0"/>
      <w:marBottom w:val="0"/>
      <w:divBdr>
        <w:top w:val="none" w:sz="0" w:space="0" w:color="auto"/>
        <w:left w:val="none" w:sz="0" w:space="0" w:color="auto"/>
        <w:bottom w:val="none" w:sz="0" w:space="0" w:color="auto"/>
        <w:right w:val="none" w:sz="0" w:space="0" w:color="auto"/>
      </w:divBdr>
    </w:div>
    <w:div w:id="1648168947">
      <w:bodyDiv w:val="1"/>
      <w:marLeft w:val="0"/>
      <w:marRight w:val="0"/>
      <w:marTop w:val="0"/>
      <w:marBottom w:val="0"/>
      <w:divBdr>
        <w:top w:val="none" w:sz="0" w:space="0" w:color="auto"/>
        <w:left w:val="none" w:sz="0" w:space="0" w:color="auto"/>
        <w:bottom w:val="none" w:sz="0" w:space="0" w:color="auto"/>
        <w:right w:val="none" w:sz="0" w:space="0" w:color="auto"/>
      </w:divBdr>
    </w:div>
    <w:div w:id="1687977473">
      <w:bodyDiv w:val="1"/>
      <w:marLeft w:val="0"/>
      <w:marRight w:val="0"/>
      <w:marTop w:val="0"/>
      <w:marBottom w:val="0"/>
      <w:divBdr>
        <w:top w:val="none" w:sz="0" w:space="0" w:color="auto"/>
        <w:left w:val="none" w:sz="0" w:space="0" w:color="auto"/>
        <w:bottom w:val="none" w:sz="0" w:space="0" w:color="auto"/>
        <w:right w:val="none" w:sz="0" w:space="0" w:color="auto"/>
      </w:divBdr>
    </w:div>
    <w:div w:id="1752316196">
      <w:bodyDiv w:val="1"/>
      <w:marLeft w:val="0"/>
      <w:marRight w:val="0"/>
      <w:marTop w:val="0"/>
      <w:marBottom w:val="0"/>
      <w:divBdr>
        <w:top w:val="none" w:sz="0" w:space="0" w:color="auto"/>
        <w:left w:val="none" w:sz="0" w:space="0" w:color="auto"/>
        <w:bottom w:val="none" w:sz="0" w:space="0" w:color="auto"/>
        <w:right w:val="none" w:sz="0" w:space="0" w:color="auto"/>
      </w:divBdr>
    </w:div>
    <w:div w:id="1761560864">
      <w:bodyDiv w:val="1"/>
      <w:marLeft w:val="0"/>
      <w:marRight w:val="0"/>
      <w:marTop w:val="0"/>
      <w:marBottom w:val="0"/>
      <w:divBdr>
        <w:top w:val="none" w:sz="0" w:space="0" w:color="auto"/>
        <w:left w:val="none" w:sz="0" w:space="0" w:color="auto"/>
        <w:bottom w:val="none" w:sz="0" w:space="0" w:color="auto"/>
        <w:right w:val="none" w:sz="0" w:space="0" w:color="auto"/>
      </w:divBdr>
    </w:div>
    <w:div w:id="1780293806">
      <w:bodyDiv w:val="1"/>
      <w:marLeft w:val="0"/>
      <w:marRight w:val="0"/>
      <w:marTop w:val="0"/>
      <w:marBottom w:val="0"/>
      <w:divBdr>
        <w:top w:val="none" w:sz="0" w:space="0" w:color="auto"/>
        <w:left w:val="none" w:sz="0" w:space="0" w:color="auto"/>
        <w:bottom w:val="none" w:sz="0" w:space="0" w:color="auto"/>
        <w:right w:val="none" w:sz="0" w:space="0" w:color="auto"/>
      </w:divBdr>
    </w:div>
    <w:div w:id="1809668743">
      <w:bodyDiv w:val="1"/>
      <w:marLeft w:val="0"/>
      <w:marRight w:val="0"/>
      <w:marTop w:val="0"/>
      <w:marBottom w:val="0"/>
      <w:divBdr>
        <w:top w:val="none" w:sz="0" w:space="0" w:color="auto"/>
        <w:left w:val="none" w:sz="0" w:space="0" w:color="auto"/>
        <w:bottom w:val="none" w:sz="0" w:space="0" w:color="auto"/>
        <w:right w:val="none" w:sz="0" w:space="0" w:color="auto"/>
      </w:divBdr>
    </w:div>
    <w:div w:id="1837266336">
      <w:bodyDiv w:val="1"/>
      <w:marLeft w:val="0"/>
      <w:marRight w:val="0"/>
      <w:marTop w:val="0"/>
      <w:marBottom w:val="0"/>
      <w:divBdr>
        <w:top w:val="none" w:sz="0" w:space="0" w:color="auto"/>
        <w:left w:val="none" w:sz="0" w:space="0" w:color="auto"/>
        <w:bottom w:val="none" w:sz="0" w:space="0" w:color="auto"/>
        <w:right w:val="none" w:sz="0" w:space="0" w:color="auto"/>
      </w:divBdr>
    </w:div>
    <w:div w:id="1851211703">
      <w:bodyDiv w:val="1"/>
      <w:marLeft w:val="0"/>
      <w:marRight w:val="0"/>
      <w:marTop w:val="0"/>
      <w:marBottom w:val="0"/>
      <w:divBdr>
        <w:top w:val="none" w:sz="0" w:space="0" w:color="auto"/>
        <w:left w:val="none" w:sz="0" w:space="0" w:color="auto"/>
        <w:bottom w:val="none" w:sz="0" w:space="0" w:color="auto"/>
        <w:right w:val="none" w:sz="0" w:space="0" w:color="auto"/>
      </w:divBdr>
    </w:div>
    <w:div w:id="1851868492">
      <w:bodyDiv w:val="1"/>
      <w:marLeft w:val="0"/>
      <w:marRight w:val="0"/>
      <w:marTop w:val="0"/>
      <w:marBottom w:val="0"/>
      <w:divBdr>
        <w:top w:val="none" w:sz="0" w:space="0" w:color="auto"/>
        <w:left w:val="none" w:sz="0" w:space="0" w:color="auto"/>
        <w:bottom w:val="none" w:sz="0" w:space="0" w:color="auto"/>
        <w:right w:val="none" w:sz="0" w:space="0" w:color="auto"/>
      </w:divBdr>
    </w:div>
    <w:div w:id="1922711391">
      <w:bodyDiv w:val="1"/>
      <w:marLeft w:val="0"/>
      <w:marRight w:val="0"/>
      <w:marTop w:val="0"/>
      <w:marBottom w:val="0"/>
      <w:divBdr>
        <w:top w:val="none" w:sz="0" w:space="0" w:color="auto"/>
        <w:left w:val="none" w:sz="0" w:space="0" w:color="auto"/>
        <w:bottom w:val="none" w:sz="0" w:space="0" w:color="auto"/>
        <w:right w:val="none" w:sz="0" w:space="0" w:color="auto"/>
      </w:divBdr>
    </w:div>
    <w:div w:id="1963228087">
      <w:bodyDiv w:val="1"/>
      <w:marLeft w:val="0"/>
      <w:marRight w:val="0"/>
      <w:marTop w:val="0"/>
      <w:marBottom w:val="0"/>
      <w:divBdr>
        <w:top w:val="none" w:sz="0" w:space="0" w:color="auto"/>
        <w:left w:val="none" w:sz="0" w:space="0" w:color="auto"/>
        <w:bottom w:val="none" w:sz="0" w:space="0" w:color="auto"/>
        <w:right w:val="none" w:sz="0" w:space="0" w:color="auto"/>
      </w:divBdr>
    </w:div>
    <w:div w:id="20868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134783\Desktop\XML%20Queue%20Manager\Application%20Manual.dotx" TargetMode="External"/></Relationships>
</file>

<file path=word/theme/theme1.xml><?xml version="1.0" encoding="utf-8"?>
<a:theme xmlns:a="http://schemas.openxmlformats.org/drawingml/2006/main" name="Office Theme">
  <a:themeElements>
    <a:clrScheme name="Travelport">
      <a:dk1>
        <a:sysClr val="windowText" lastClr="000000"/>
      </a:dk1>
      <a:lt1>
        <a:sysClr val="window" lastClr="FFFFFF"/>
      </a:lt1>
      <a:dk2>
        <a:srgbClr val="1F497D"/>
      </a:dk2>
      <a:lt2>
        <a:srgbClr val="EEECE1"/>
      </a:lt2>
      <a:accent1>
        <a:srgbClr val="4F81BD"/>
      </a:accent1>
      <a:accent2>
        <a:srgbClr val="5E2750"/>
      </a:accent2>
      <a:accent3>
        <a:srgbClr val="69BE28"/>
      </a:accent3>
      <a:accent4>
        <a:srgbClr val="00A8B4"/>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57D1196E230E42A910DD974D7A13C1" ma:contentTypeVersion="1" ma:contentTypeDescription="Create a new document." ma:contentTypeScope="" ma:versionID="8677e4cc5fd804d94fa277fad445fe1e">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3D6CE-CF06-44DB-8460-783345182E89}"/>
</file>

<file path=customXml/itemProps2.xml><?xml version="1.0" encoding="utf-8"?>
<ds:datastoreItem xmlns:ds="http://schemas.openxmlformats.org/officeDocument/2006/customXml" ds:itemID="{4DAA5A77-D3B3-4460-AB71-98439A006270}"/>
</file>

<file path=customXml/itemProps3.xml><?xml version="1.0" encoding="utf-8"?>
<ds:datastoreItem xmlns:ds="http://schemas.openxmlformats.org/officeDocument/2006/customXml" ds:itemID="{4E3F42A5-5BD9-46F3-9340-DC28F6EA7F49}"/>
</file>

<file path=customXml/itemProps4.xml><?xml version="1.0" encoding="utf-8"?>
<ds:datastoreItem xmlns:ds="http://schemas.openxmlformats.org/officeDocument/2006/customXml" ds:itemID="{E93B044C-E68E-4F11-B7FE-63EB3A26B82F}"/>
</file>

<file path=docProps/app.xml><?xml version="1.0" encoding="utf-8"?>
<Properties xmlns="http://schemas.openxmlformats.org/officeDocument/2006/extended-properties" xmlns:vt="http://schemas.openxmlformats.org/officeDocument/2006/docPropsVTypes">
  <Template>Application Manual.dotx</Template>
  <TotalTime>292</TotalTime>
  <Pages>7</Pages>
  <Words>1424</Words>
  <Characters>8123</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ATS – Asia Ticketing Script </vt:lpstr>
      <vt:lpstr/>
      <vt:lpstr>Fare Loading Guide </vt:lpstr>
      <vt:lpstr/>
      <vt:lpstr/>
      <vt:lpstr/>
      <vt:lpstr/>
      <vt:lpstr/>
      <vt:lpstr/>
      <vt:lpstr/>
      <vt:lpstr>Prepared by: 	Nikki Bromwich</vt:lpstr>
      <vt:lpstr>Date:		28 February 2012</vt:lpstr>
      <vt:lpstr>Purpose of the Document</vt:lpstr>
      <vt:lpstr>ATS Overview </vt:lpstr>
      <vt:lpstr>Agency Private Fare Contract </vt:lpstr>
      <vt:lpstr>Fields within OTHER NOTES</vt:lpstr>
      <vt:lpstr>        </vt:lpstr>
    </vt:vector>
  </TitlesOfParts>
  <Company>Grey worldwide</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Fare Loading Guide 12.0</dc:title>
  <dc:subject/>
  <dc:creator>C134783</dc:creator>
  <cp:keywords/>
  <cp:lastModifiedBy>C134783</cp:lastModifiedBy>
  <cp:revision>6</cp:revision>
  <cp:lastPrinted>2011-08-07T23:17:00Z</cp:lastPrinted>
  <dcterms:created xsi:type="dcterms:W3CDTF">2012-03-12T05:29:00Z</dcterms:created>
  <dcterms:modified xsi:type="dcterms:W3CDTF">2012-03-12T11:18:00Z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0x010100C357D1196E230E42A910DD974D7A13C1</vt:lpwstr>
  </property>
  <property fmtid="{D5CDD505-2E9C-101B-9397-08002B2CF9AE}" pid="3" name="Region">
    <vt:lpwstr>WorldwideAPAC</vt:lpwstr>
  </property>
</Properties>
</file>